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7444F" w14:textId="6948CB4F" w:rsidR="0011153D" w:rsidRPr="00EB0275" w:rsidRDefault="0011153D" w:rsidP="00EB0275">
      <w:pPr>
        <w:spacing w:after="65" w:line="244" w:lineRule="auto"/>
        <w:ind w:left="0" w:firstLine="0"/>
        <w:jc w:val="center"/>
        <w:rPr>
          <w:rFonts w:ascii="Times New Roman" w:hAnsi="Times New Roman" w:cs="Times New Roman"/>
          <w:color w:val="000000" w:themeColor="text1"/>
          <w:sz w:val="28"/>
          <w:szCs w:val="28"/>
        </w:rPr>
      </w:pPr>
      <w:bookmarkStart w:id="0" w:name="OLE_LINK1"/>
      <w:r w:rsidRPr="00EB0275">
        <w:rPr>
          <w:rFonts w:ascii="Times New Roman" w:hAnsi="Times New Roman" w:cs="Times New Roman"/>
          <w:b/>
          <w:color w:val="000000" w:themeColor="text1"/>
          <w:sz w:val="28"/>
          <w:szCs w:val="28"/>
        </w:rPr>
        <w:t>Политика конфиденциальности в отношении обработки персональных данных</w:t>
      </w:r>
    </w:p>
    <w:bookmarkEnd w:id="0"/>
    <w:p w14:paraId="72C47FCF" w14:textId="77777777" w:rsidR="0011153D" w:rsidRPr="00EB0275" w:rsidRDefault="0011153D" w:rsidP="00EB0275">
      <w:pPr>
        <w:pStyle w:val="1"/>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1. Общие положения </w:t>
      </w:r>
    </w:p>
    <w:p w14:paraId="0B8EA35F" w14:textId="289A999E" w:rsidR="008F2212" w:rsidRPr="00EB0275" w:rsidRDefault="0011153D" w:rsidP="00EB0275">
      <w:pPr>
        <w:pStyle w:val="p1"/>
        <w:jc w:val="both"/>
        <w:rPr>
          <w:rFonts w:ascii="Times New Roman" w:hAnsi="Times New Roman"/>
          <w:color w:val="000000" w:themeColor="text1"/>
          <w:sz w:val="24"/>
          <w:szCs w:val="24"/>
        </w:rPr>
      </w:pPr>
      <w:r w:rsidRPr="00EB0275">
        <w:rPr>
          <w:rFonts w:ascii="Times New Roman" w:hAnsi="Times New Roman"/>
          <w:color w:val="000000" w:themeColor="text1"/>
          <w:sz w:val="24"/>
          <w:szCs w:val="24"/>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EB0275">
        <w:rPr>
          <w:rFonts w:ascii="Times New Roman" w:hAnsi="Times New Roman"/>
          <w:b/>
          <w:bCs/>
          <w:color w:val="000000" w:themeColor="text1"/>
          <w:sz w:val="24"/>
          <w:szCs w:val="24"/>
        </w:rPr>
        <w:t>ИП</w:t>
      </w:r>
      <w:r w:rsidR="008F2212" w:rsidRPr="00EB0275">
        <w:rPr>
          <w:rFonts w:ascii="Times New Roman" w:hAnsi="Times New Roman"/>
          <w:b/>
          <w:bCs/>
          <w:color w:val="000000" w:themeColor="text1"/>
          <w:sz w:val="24"/>
          <w:szCs w:val="24"/>
        </w:rPr>
        <w:t xml:space="preserve"> </w:t>
      </w:r>
      <w:proofErr w:type="spellStart"/>
      <w:r w:rsidR="008F2212" w:rsidRPr="00EB0275">
        <w:rPr>
          <w:rFonts w:ascii="Times New Roman" w:hAnsi="Times New Roman"/>
          <w:b/>
          <w:bCs/>
          <w:color w:val="000000" w:themeColor="text1"/>
          <w:sz w:val="24"/>
          <w:szCs w:val="24"/>
        </w:rPr>
        <w:t>Кучеровский</w:t>
      </w:r>
      <w:proofErr w:type="spellEnd"/>
      <w:r w:rsidR="008F2212" w:rsidRPr="00EB0275">
        <w:rPr>
          <w:rFonts w:ascii="Times New Roman" w:hAnsi="Times New Roman"/>
          <w:b/>
          <w:bCs/>
          <w:color w:val="000000" w:themeColor="text1"/>
          <w:sz w:val="24"/>
          <w:szCs w:val="24"/>
        </w:rPr>
        <w:t xml:space="preserve"> Евгений Михайлович</w:t>
      </w:r>
      <w:r w:rsidR="008F2212" w:rsidRPr="00EB0275">
        <w:rPr>
          <w:rFonts w:ascii="Times New Roman" w:hAnsi="Times New Roman"/>
          <w:color w:val="000000" w:themeColor="text1"/>
          <w:sz w:val="24"/>
          <w:szCs w:val="24"/>
        </w:rPr>
        <w:t xml:space="preserve"> (ОГРНИП 325774600156430</w:t>
      </w:r>
      <w:r w:rsidR="008F2212" w:rsidRPr="00AD5631">
        <w:rPr>
          <w:rFonts w:ascii="Times New Roman" w:hAnsi="Times New Roman"/>
          <w:color w:val="000000" w:themeColor="text1"/>
          <w:sz w:val="24"/>
          <w:szCs w:val="24"/>
        </w:rPr>
        <w:t>, ИНН</w:t>
      </w:r>
      <w:r w:rsidR="008F2212" w:rsidRPr="00EB0275">
        <w:rPr>
          <w:rFonts w:ascii="Times New Roman" w:hAnsi="Times New Roman"/>
          <w:color w:val="000000" w:themeColor="text1"/>
          <w:sz w:val="24"/>
          <w:szCs w:val="24"/>
        </w:rPr>
        <w:t>:</w:t>
      </w:r>
      <w:r w:rsidR="00AD5631">
        <w:rPr>
          <w:rFonts w:ascii="Times New Roman" w:hAnsi="Times New Roman"/>
          <w:color w:val="000000" w:themeColor="text1"/>
          <w:sz w:val="24"/>
          <w:szCs w:val="24"/>
        </w:rPr>
        <w:t>744820342691</w:t>
      </w:r>
      <w:r w:rsidR="008F2212" w:rsidRPr="00EB0275">
        <w:rPr>
          <w:rFonts w:ascii="Times New Roman" w:hAnsi="Times New Roman"/>
          <w:color w:val="000000" w:themeColor="text1"/>
          <w:sz w:val="24"/>
          <w:szCs w:val="24"/>
        </w:rPr>
        <w:t xml:space="preserve"> адрес регистрации: 105077, г. Москва, ул. 11-я Парковая, д.24, кв.140, контакты: почта: </w:t>
      </w:r>
      <w:hyperlink r:id="rId7" w:history="1">
        <w:r w:rsidR="008F2212" w:rsidRPr="00EB0275">
          <w:rPr>
            <w:rStyle w:val="ad"/>
            <w:rFonts w:ascii="Times New Roman" w:hAnsi="Times New Roman"/>
            <w:color w:val="000000" w:themeColor="text1"/>
            <w:sz w:val="24"/>
            <w:szCs w:val="24"/>
          </w:rPr>
          <w:t>NNNWAAA@MAIL.RU</w:t>
        </w:r>
      </w:hyperlink>
      <w:r w:rsidR="008F2212" w:rsidRPr="00EB0275">
        <w:rPr>
          <w:rFonts w:ascii="Times New Roman" w:hAnsi="Times New Roman"/>
          <w:color w:val="000000" w:themeColor="text1"/>
          <w:sz w:val="24"/>
          <w:szCs w:val="24"/>
        </w:rPr>
        <w:t>, телефон: +79151252348. (далее — Оператор).</w:t>
      </w:r>
    </w:p>
    <w:p w14:paraId="2DA051D8" w14:textId="77777777" w:rsidR="008F2212" w:rsidRPr="00EB0275" w:rsidRDefault="008F2212"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
    <w:p w14:paraId="5BB20FAF" w14:textId="364E4032" w:rsidR="008F2212" w:rsidRPr="00EB0275" w:rsidRDefault="008F2212" w:rsidP="00EB0275">
      <w:pPr>
        <w:pStyle w:val="p1"/>
        <w:jc w:val="both"/>
        <w:rPr>
          <w:rFonts w:ascii="Times New Roman" w:hAnsi="Times New Roman"/>
          <w:color w:val="000000" w:themeColor="text1"/>
          <w:sz w:val="24"/>
          <w:szCs w:val="24"/>
        </w:rPr>
      </w:pPr>
      <w:r w:rsidRPr="00EB0275">
        <w:rPr>
          <w:rFonts w:ascii="Times New Roman" w:hAnsi="Times New Roman"/>
          <w:color w:val="000000" w:themeColor="text1"/>
          <w:sz w:val="24"/>
          <w:szCs w:val="24"/>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8" w:history="1">
        <w:r w:rsidRPr="00EB0275">
          <w:rPr>
            <w:rStyle w:val="ad"/>
            <w:rFonts w:ascii="Times New Roman" w:hAnsi="Times New Roman"/>
            <w:color w:val="000000" w:themeColor="text1"/>
            <w:sz w:val="24"/>
            <w:szCs w:val="24"/>
          </w:rPr>
          <w:t>https://oblmost.ru/</w:t>
        </w:r>
      </w:hyperlink>
      <w:r w:rsidRPr="00EB0275">
        <w:rPr>
          <w:rFonts w:ascii="Times New Roman" w:hAnsi="Times New Roman"/>
          <w:color w:val="000000" w:themeColor="text1"/>
          <w:sz w:val="24"/>
          <w:szCs w:val="24"/>
        </w:rPr>
        <w:t xml:space="preserve"> </w:t>
      </w:r>
    </w:p>
    <w:p w14:paraId="74DF5D4B" w14:textId="77777777" w:rsidR="008F2212" w:rsidRDefault="008F2212" w:rsidP="00EB0275">
      <w:pPr>
        <w:pStyle w:val="1"/>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2. Основные понятия, используемые в Политике </w:t>
      </w:r>
    </w:p>
    <w:p w14:paraId="50734ECA" w14:textId="77777777" w:rsidR="00EB0275" w:rsidRPr="00EB0275" w:rsidRDefault="00EB0275" w:rsidP="00EB0275"/>
    <w:p w14:paraId="380AEB1A" w14:textId="77777777" w:rsidR="008F2212" w:rsidRPr="00EB0275" w:rsidRDefault="008F2212"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2.1. Автоматизированная обработка персональных данных — обработка персональных данных с помощью средств вычислительной техники. </w:t>
      </w:r>
    </w:p>
    <w:p w14:paraId="15EA0ACE" w14:textId="77777777" w:rsidR="008F2212" w:rsidRPr="00EB0275" w:rsidRDefault="008F2212"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14:paraId="4EAD49D1" w14:textId="7334F5ED" w:rsidR="008F2212" w:rsidRPr="00EB0275" w:rsidRDefault="008F2212" w:rsidP="00EB0275">
      <w:pPr>
        <w:ind w:left="-5" w:right="147"/>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9" w:history="1">
        <w:r w:rsidRPr="00EB0275">
          <w:rPr>
            <w:rStyle w:val="ad"/>
            <w:rFonts w:ascii="Times New Roman" w:hAnsi="Times New Roman" w:cs="Times New Roman"/>
            <w:color w:val="000000" w:themeColor="text1"/>
            <w:szCs w:val="24"/>
          </w:rPr>
          <w:t>https://oblmost.ru/</w:t>
        </w:r>
      </w:hyperlink>
    </w:p>
    <w:tbl>
      <w:tblPr>
        <w:tblStyle w:val="TableGrid"/>
        <w:tblW w:w="9414" w:type="dxa"/>
        <w:tblInd w:w="-29" w:type="dxa"/>
        <w:tblCellMar>
          <w:top w:w="7" w:type="dxa"/>
        </w:tblCellMar>
        <w:tblLook w:val="04A0" w:firstRow="1" w:lastRow="0" w:firstColumn="1" w:lastColumn="0" w:noHBand="0" w:noVBand="1"/>
      </w:tblPr>
      <w:tblGrid>
        <w:gridCol w:w="9414"/>
      </w:tblGrid>
      <w:tr w:rsidR="008F2212" w:rsidRPr="00EB0275" w14:paraId="0FAB8AA5" w14:textId="77777777" w:rsidTr="00986F06">
        <w:trPr>
          <w:trHeight w:val="276"/>
        </w:trPr>
        <w:tc>
          <w:tcPr>
            <w:tcW w:w="9414" w:type="dxa"/>
            <w:tcBorders>
              <w:top w:val="nil"/>
              <w:left w:val="nil"/>
              <w:bottom w:val="nil"/>
              <w:right w:val="nil"/>
            </w:tcBorders>
            <w:shd w:val="clear" w:color="auto" w:fill="FEFEFE"/>
          </w:tcPr>
          <w:p w14:paraId="1CFF7801" w14:textId="77777777" w:rsidR="008F2212" w:rsidRPr="00EB0275" w:rsidRDefault="008F2212" w:rsidP="00EB0275">
            <w:pPr>
              <w:spacing w:after="0" w:line="259" w:lineRule="auto"/>
              <w:ind w:left="29" w:firstLine="0"/>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2.4. Информационная система персональных данных — совокупность </w:t>
            </w:r>
          </w:p>
        </w:tc>
      </w:tr>
    </w:tbl>
    <w:p w14:paraId="42F28BF8" w14:textId="77777777" w:rsidR="008F2212" w:rsidRPr="00EB0275" w:rsidRDefault="008F2212" w:rsidP="00EB0275">
      <w:pPr>
        <w:ind w:left="-5" w:right="810"/>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содержащихся в базах данных персональных данных и обеспечивающих их обработку информационных технологий и технических средств. </w:t>
      </w:r>
    </w:p>
    <w:p w14:paraId="6DF0937D" w14:textId="77777777" w:rsidR="008F2212" w:rsidRPr="00EB0275" w:rsidRDefault="008F2212"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 </w:t>
      </w:r>
    </w:p>
    <w:p w14:paraId="41571FEA" w14:textId="77777777" w:rsidR="008F2212" w:rsidRPr="00EB0275" w:rsidRDefault="008F2212"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w:t>
      </w:r>
    </w:p>
    <w:p w14:paraId="46703770" w14:textId="77777777" w:rsidR="008F2212" w:rsidRPr="00EB0275" w:rsidRDefault="008F2212"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(распространение, предоставление, доступ), обезличивание, блокирование, удаление, уничтожение персональных данных. </w:t>
      </w:r>
    </w:p>
    <w:p w14:paraId="5A0B9EF3" w14:textId="77777777" w:rsidR="008F2212" w:rsidRPr="00EB0275" w:rsidRDefault="008F2212" w:rsidP="00EB0275">
      <w:pPr>
        <w:ind w:left="-5" w:right="113"/>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14:paraId="2F49135F" w14:textId="4FD52898" w:rsidR="008F2212" w:rsidRPr="00EB0275" w:rsidRDefault="008F2212"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lastRenderedPageBreak/>
        <w:t xml:space="preserve">2.8. Персональные данные — любая информация, относящаяся прямо или косвенно к определенному или определяемому Пользователю веб-сайта </w:t>
      </w:r>
      <w:hyperlink r:id="rId10" w:history="1">
        <w:r w:rsidRPr="00EB0275">
          <w:rPr>
            <w:rStyle w:val="ad"/>
            <w:rFonts w:ascii="Times New Roman" w:hAnsi="Times New Roman" w:cs="Times New Roman"/>
            <w:color w:val="000000" w:themeColor="text1"/>
            <w:szCs w:val="24"/>
          </w:rPr>
          <w:t>https://oblmost.ru/</w:t>
        </w:r>
      </w:hyperlink>
    </w:p>
    <w:tbl>
      <w:tblPr>
        <w:tblStyle w:val="TableGrid"/>
        <w:tblW w:w="9414" w:type="dxa"/>
        <w:tblInd w:w="-29" w:type="dxa"/>
        <w:tblCellMar>
          <w:top w:w="6" w:type="dxa"/>
          <w:right w:w="2" w:type="dxa"/>
        </w:tblCellMar>
        <w:tblLook w:val="04A0" w:firstRow="1" w:lastRow="0" w:firstColumn="1" w:lastColumn="0" w:noHBand="0" w:noVBand="1"/>
      </w:tblPr>
      <w:tblGrid>
        <w:gridCol w:w="9414"/>
      </w:tblGrid>
      <w:tr w:rsidR="008F2212" w:rsidRPr="00EB0275" w14:paraId="4626DAE2" w14:textId="77777777" w:rsidTr="00986F06">
        <w:trPr>
          <w:trHeight w:val="276"/>
        </w:trPr>
        <w:tc>
          <w:tcPr>
            <w:tcW w:w="9414" w:type="dxa"/>
            <w:tcBorders>
              <w:top w:val="nil"/>
              <w:left w:val="nil"/>
              <w:bottom w:val="nil"/>
              <w:right w:val="nil"/>
            </w:tcBorders>
            <w:shd w:val="clear" w:color="auto" w:fill="FEFEFE"/>
          </w:tcPr>
          <w:p w14:paraId="1EE8057A" w14:textId="77777777" w:rsidR="008F2212" w:rsidRPr="00EB0275" w:rsidRDefault="008F2212" w:rsidP="00EB0275">
            <w:pPr>
              <w:spacing w:after="0" w:line="259" w:lineRule="auto"/>
              <w:ind w:left="29" w:firstLine="0"/>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2.9. Персональные данные, разрешенные субъектом персональных данных для </w:t>
            </w:r>
          </w:p>
        </w:tc>
      </w:tr>
    </w:tbl>
    <w:p w14:paraId="5BA7E777" w14:textId="77777777" w:rsidR="008F2212" w:rsidRPr="00EB0275" w:rsidRDefault="008F2212" w:rsidP="00EB0275">
      <w:pPr>
        <w:ind w:left="-5" w:right="399"/>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 </w:t>
      </w:r>
    </w:p>
    <w:p w14:paraId="6D4C305B" w14:textId="474AADE2" w:rsidR="008F2212" w:rsidRPr="00EB0275" w:rsidRDefault="008F2212"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2.10. Пользователь — любой посетитель веб-сайта </w:t>
      </w:r>
      <w:hyperlink r:id="rId11" w:history="1">
        <w:r w:rsidRPr="00EB0275">
          <w:rPr>
            <w:rStyle w:val="ad"/>
            <w:rFonts w:ascii="Times New Roman" w:hAnsi="Times New Roman" w:cs="Times New Roman"/>
            <w:color w:val="000000" w:themeColor="text1"/>
            <w:szCs w:val="24"/>
          </w:rPr>
          <w:t>https://oblmost.ru/</w:t>
        </w:r>
      </w:hyperlink>
    </w:p>
    <w:tbl>
      <w:tblPr>
        <w:tblStyle w:val="TableGrid"/>
        <w:tblW w:w="9414" w:type="dxa"/>
        <w:tblInd w:w="-29" w:type="dxa"/>
        <w:tblCellMar>
          <w:top w:w="7" w:type="dxa"/>
        </w:tblCellMar>
        <w:tblLook w:val="04A0" w:firstRow="1" w:lastRow="0" w:firstColumn="1" w:lastColumn="0" w:noHBand="0" w:noVBand="1"/>
      </w:tblPr>
      <w:tblGrid>
        <w:gridCol w:w="9414"/>
      </w:tblGrid>
      <w:tr w:rsidR="008F2212" w:rsidRPr="00EB0275" w14:paraId="5225B7E9" w14:textId="77777777" w:rsidTr="00986F06">
        <w:trPr>
          <w:trHeight w:val="276"/>
        </w:trPr>
        <w:tc>
          <w:tcPr>
            <w:tcW w:w="9414" w:type="dxa"/>
            <w:tcBorders>
              <w:top w:val="nil"/>
              <w:left w:val="nil"/>
              <w:bottom w:val="nil"/>
              <w:right w:val="nil"/>
            </w:tcBorders>
            <w:shd w:val="clear" w:color="auto" w:fill="FEFEFE"/>
          </w:tcPr>
          <w:p w14:paraId="2839F2D6" w14:textId="77777777" w:rsidR="008F2212" w:rsidRPr="00EB0275" w:rsidRDefault="008F2212" w:rsidP="00EB0275">
            <w:pPr>
              <w:spacing w:after="0" w:line="259" w:lineRule="auto"/>
              <w:ind w:left="29" w:firstLine="0"/>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2.11. Предоставление персональных данных — действия, направленные </w:t>
            </w:r>
          </w:p>
        </w:tc>
      </w:tr>
    </w:tbl>
    <w:p w14:paraId="0C0D3A04" w14:textId="77777777" w:rsidR="008F2212" w:rsidRPr="00EB0275" w:rsidRDefault="008F2212"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на раскрытие персональных данных определенному лицу или определенному кругу лиц. </w:t>
      </w:r>
    </w:p>
    <w:p w14:paraId="72777328" w14:textId="223A9D4C" w:rsidR="008F2212" w:rsidRPr="00EB0275" w:rsidRDefault="008F2212" w:rsidP="00EB0275">
      <w:pPr>
        <w:ind w:left="-5" w:right="209"/>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w:t>
      </w:r>
      <w:r w:rsidR="00EB0275" w:rsidRPr="00EB0275">
        <w:rPr>
          <w:rFonts w:ascii="Times New Roman" w:hAnsi="Times New Roman" w:cs="Times New Roman"/>
          <w:color w:val="000000" w:themeColor="text1"/>
          <w:szCs w:val="24"/>
        </w:rPr>
        <w:t>информационно</w:t>
      </w:r>
      <w:r w:rsidR="00EB0275">
        <w:rPr>
          <w:rFonts w:ascii="Times New Roman" w:hAnsi="Times New Roman" w:cs="Times New Roman"/>
          <w:color w:val="000000" w:themeColor="text1"/>
          <w:szCs w:val="24"/>
        </w:rPr>
        <w:t>-</w:t>
      </w:r>
      <w:r w:rsidR="00EB0275" w:rsidRPr="00EB0275">
        <w:rPr>
          <w:rFonts w:ascii="Times New Roman" w:hAnsi="Times New Roman" w:cs="Times New Roman"/>
          <w:color w:val="000000" w:themeColor="text1"/>
          <w:szCs w:val="24"/>
        </w:rPr>
        <w:t>телекоммуникационных</w:t>
      </w:r>
      <w:r w:rsidRPr="00EB0275">
        <w:rPr>
          <w:rFonts w:ascii="Times New Roman" w:hAnsi="Times New Roman" w:cs="Times New Roman"/>
          <w:color w:val="000000" w:themeColor="text1"/>
          <w:szCs w:val="24"/>
        </w:rPr>
        <w:t xml:space="preserve"> сетях или предоставление доступа к персональным данным каким-либо иным способом. </w:t>
      </w:r>
    </w:p>
    <w:p w14:paraId="6B89BF36" w14:textId="77777777" w:rsidR="008F2212" w:rsidRPr="00EB0275" w:rsidRDefault="008F2212" w:rsidP="00EB0275">
      <w:pPr>
        <w:spacing w:after="291" w:line="248" w:lineRule="auto"/>
        <w:ind w:left="-5" w:right="121"/>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 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 </w:t>
      </w:r>
    </w:p>
    <w:p w14:paraId="2812FC64" w14:textId="77777777" w:rsidR="0064076E" w:rsidRPr="00EB0275" w:rsidRDefault="0064076E" w:rsidP="00EB0275">
      <w:pPr>
        <w:spacing w:after="291" w:line="248" w:lineRule="auto"/>
        <w:ind w:left="-5" w:right="121"/>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3. Основные права и обязанности Оператора </w:t>
      </w:r>
    </w:p>
    <w:p w14:paraId="7B694E16" w14:textId="77777777" w:rsidR="0064076E" w:rsidRPr="00EB0275" w:rsidRDefault="0064076E"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3.1. Оператор имеет право: </w:t>
      </w:r>
    </w:p>
    <w:p w14:paraId="11E58B75" w14:textId="77777777" w:rsidR="0064076E" w:rsidRPr="00EB0275" w:rsidRDefault="0064076E" w:rsidP="00EB0275">
      <w:pPr>
        <w:ind w:left="-5" w:right="31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 получать от субъекта персональных данных достоверные информацию и/или документы, содержащие персональные данные; </w:t>
      </w:r>
    </w:p>
    <w:p w14:paraId="2E23C120" w14:textId="77777777" w:rsidR="0064076E" w:rsidRPr="00EB0275" w:rsidRDefault="0064076E"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14:paraId="2CB4B641" w14:textId="77777777" w:rsidR="0064076E" w:rsidRPr="00EB0275" w:rsidRDefault="0064076E"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3.2. Оператор обязан: </w:t>
      </w:r>
    </w:p>
    <w:p w14:paraId="2BC095FC" w14:textId="77777777" w:rsidR="0064076E" w:rsidRPr="00EB0275" w:rsidRDefault="0064076E"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 предоставлять субъекту персональных данных по его просьбе информацию, касающуюся обработки его персональных данных; </w:t>
      </w:r>
    </w:p>
    <w:p w14:paraId="15FB32C3" w14:textId="77777777" w:rsidR="0064076E" w:rsidRPr="00EB0275" w:rsidRDefault="0064076E"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 организовывать обработку персональных данных в порядке, установленном действующим законодательством РФ; </w:t>
      </w:r>
    </w:p>
    <w:p w14:paraId="60D7308A" w14:textId="1913C6AC" w:rsidR="0064076E" w:rsidRPr="00EB0275" w:rsidRDefault="0064076E" w:rsidP="00EB0275">
      <w:pPr>
        <w:ind w:left="0" w:right="1251" w:firstLine="0"/>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 отвечать на обращения и запросы субъектов персональных данных и </w:t>
      </w:r>
      <w:r w:rsidR="00EB0275" w:rsidRPr="00EB0275">
        <w:rPr>
          <w:rFonts w:ascii="Times New Roman" w:hAnsi="Times New Roman" w:cs="Times New Roman"/>
          <w:color w:val="000000" w:themeColor="text1"/>
          <w:szCs w:val="24"/>
        </w:rPr>
        <w:t>их</w:t>
      </w:r>
      <w:r w:rsidR="00EB0275">
        <w:rPr>
          <w:rFonts w:ascii="Times New Roman" w:hAnsi="Times New Roman" w:cs="Times New Roman"/>
          <w:color w:val="000000" w:themeColor="text1"/>
          <w:szCs w:val="24"/>
        </w:rPr>
        <w:t xml:space="preserve"> законных</w:t>
      </w:r>
      <w:r w:rsidRPr="00EB0275">
        <w:rPr>
          <w:rFonts w:ascii="Times New Roman" w:hAnsi="Times New Roman" w:cs="Times New Roman"/>
          <w:color w:val="000000" w:themeColor="text1"/>
          <w:szCs w:val="24"/>
        </w:rPr>
        <w:t xml:space="preserve"> представителей в соответствии с требованиями Закона о персональных данных; </w:t>
      </w:r>
    </w:p>
    <w:p w14:paraId="3A6E05D6" w14:textId="77777777" w:rsidR="0064076E" w:rsidRPr="00EB0275" w:rsidRDefault="0064076E" w:rsidP="00EB0275">
      <w:pPr>
        <w:ind w:left="-5" w:right="336"/>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 </w:t>
      </w:r>
    </w:p>
    <w:p w14:paraId="29E2A535" w14:textId="77777777" w:rsidR="0064076E" w:rsidRPr="00EB0275" w:rsidRDefault="0064076E" w:rsidP="00EB0275">
      <w:pPr>
        <w:ind w:left="-5" w:right="283"/>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lastRenderedPageBreak/>
        <w:t xml:space="preserve">— публиковать или иным образом обеспечивать неограниченный доступ к настоящей Политике в отношении обработки персональных данных; —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14:paraId="76E89A26" w14:textId="77777777" w:rsidR="0064076E" w:rsidRPr="00EB0275" w:rsidRDefault="0064076E" w:rsidP="00EB0275">
      <w:pPr>
        <w:spacing w:after="210"/>
        <w:ind w:left="-5" w:right="283"/>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 — исполнять иные обязанности, предусмотренные Законом о персональных данных. </w:t>
      </w:r>
    </w:p>
    <w:p w14:paraId="546E90F9" w14:textId="77777777" w:rsidR="0064076E" w:rsidRDefault="0064076E" w:rsidP="00EB0275">
      <w:pPr>
        <w:pStyle w:val="1"/>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4. Основные права и обязанности субъектов персональных данных </w:t>
      </w:r>
    </w:p>
    <w:p w14:paraId="1ED5FDA8" w14:textId="77777777" w:rsidR="00EB0275" w:rsidRPr="00EB0275" w:rsidRDefault="00EB0275" w:rsidP="00EB0275"/>
    <w:p w14:paraId="17AD3F3B" w14:textId="77777777" w:rsidR="0064076E" w:rsidRPr="00EB0275" w:rsidRDefault="0064076E"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4.1. Субъекты персональных данных имеют право: </w:t>
      </w:r>
    </w:p>
    <w:p w14:paraId="6C5F82BD" w14:textId="77777777" w:rsidR="0064076E" w:rsidRPr="00EB0275" w:rsidRDefault="0064076E" w:rsidP="00EB0275">
      <w:pPr>
        <w:ind w:left="-5" w:right="276"/>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 </w:t>
      </w:r>
    </w:p>
    <w:p w14:paraId="2727715E" w14:textId="77777777" w:rsidR="0064076E" w:rsidRPr="00EB0275" w:rsidRDefault="0064076E"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2F34DB6C" w14:textId="77777777" w:rsidR="0064076E" w:rsidRPr="00EB0275" w:rsidRDefault="0064076E" w:rsidP="00EB0275">
      <w:pPr>
        <w:ind w:left="-5" w:right="166"/>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 выдвигать условие предварительного согласия при обработке персональных данных в целях продвижения на рынке товаров, работ и услуг; — на отзыв согласия на обработку персональных данных, а также, на направление требования о прекращении обработки персональных данных; — обжаловать в уполномоченный орган по защите прав субъектов персональных данных или в судебном порядке неправомерные действия или бездействие </w:t>
      </w:r>
    </w:p>
    <w:p w14:paraId="19D28186" w14:textId="77777777" w:rsidR="0064076E" w:rsidRPr="00EB0275" w:rsidRDefault="0064076E"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Оператора при обработке его персональных данных; </w:t>
      </w:r>
    </w:p>
    <w:p w14:paraId="3BBFA980" w14:textId="77777777" w:rsidR="0064076E" w:rsidRPr="00EB0275" w:rsidRDefault="0064076E"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 на осуществление иных прав, предусмотренных законодательством РФ. </w:t>
      </w:r>
    </w:p>
    <w:p w14:paraId="42D679B4" w14:textId="77777777" w:rsidR="0064076E" w:rsidRPr="00EB0275" w:rsidRDefault="0064076E"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4.2. Субъекты персональных данных обязаны: </w:t>
      </w:r>
    </w:p>
    <w:p w14:paraId="3907BEF0" w14:textId="77777777" w:rsidR="0064076E" w:rsidRPr="00EB0275" w:rsidRDefault="0064076E"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 предоставлять Оператору достоверные данные о себе; </w:t>
      </w:r>
    </w:p>
    <w:p w14:paraId="49FFE34B" w14:textId="77777777" w:rsidR="0064076E" w:rsidRPr="00EB0275" w:rsidRDefault="0064076E"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 сообщать Оператору об уточнении (обновлении, изменении) своих персональных данных. </w:t>
      </w:r>
    </w:p>
    <w:p w14:paraId="78BFA0AA" w14:textId="77777777" w:rsidR="0064076E" w:rsidRPr="00EB0275" w:rsidRDefault="0064076E"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 </w:t>
      </w:r>
    </w:p>
    <w:p w14:paraId="6A839397" w14:textId="77777777" w:rsidR="0064076E" w:rsidRDefault="0064076E" w:rsidP="00EB0275">
      <w:pPr>
        <w:pStyle w:val="1"/>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5. Принципы обработки персональных данных </w:t>
      </w:r>
    </w:p>
    <w:p w14:paraId="0BB2F49E" w14:textId="77777777" w:rsidR="00EB0275" w:rsidRPr="00EB0275" w:rsidRDefault="00EB0275" w:rsidP="00EB0275"/>
    <w:p w14:paraId="54C1EF2E" w14:textId="77777777" w:rsidR="0064076E" w:rsidRPr="00EB0275" w:rsidRDefault="0064076E" w:rsidP="00EB0275">
      <w:pPr>
        <w:ind w:left="-5" w:right="1600"/>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5.1. Обработка персональных данных осуществляется на законной и справедливой основе. </w:t>
      </w:r>
    </w:p>
    <w:p w14:paraId="2F01A40F" w14:textId="77777777" w:rsidR="0064076E" w:rsidRPr="00EB0275" w:rsidRDefault="0064076E"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14:paraId="6CFF9FF3" w14:textId="77777777" w:rsidR="0064076E" w:rsidRPr="00EB0275" w:rsidRDefault="0064076E"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5.3. Не допускается объединение баз данных, содержащих персональные данные, обработка которых осуществляется в целях, несовместимых между собой. </w:t>
      </w:r>
    </w:p>
    <w:p w14:paraId="25A81894" w14:textId="77777777" w:rsidR="0064076E" w:rsidRPr="00EB0275" w:rsidRDefault="0064076E"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lastRenderedPageBreak/>
        <w:t xml:space="preserve">5.4. Обработке подлежат только персональные данные, которые отвечают целям их обработки. </w:t>
      </w:r>
    </w:p>
    <w:p w14:paraId="3CC39D70" w14:textId="77777777" w:rsidR="0064076E" w:rsidRPr="00EB0275" w:rsidRDefault="0064076E"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 </w:t>
      </w:r>
    </w:p>
    <w:p w14:paraId="377BA9F4" w14:textId="77777777" w:rsidR="0064076E" w:rsidRPr="00EB0275" w:rsidRDefault="0064076E" w:rsidP="00EB0275">
      <w:pPr>
        <w:ind w:left="-5"/>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 </w:t>
      </w:r>
    </w:p>
    <w:p w14:paraId="1E33CE6F" w14:textId="77777777" w:rsidR="0064076E" w:rsidRPr="00EB0275" w:rsidRDefault="0064076E" w:rsidP="00EB0275">
      <w:pPr>
        <w:spacing w:after="211"/>
        <w:ind w:left="-5" w:right="252"/>
        <w:jc w:val="both"/>
        <w:rPr>
          <w:rFonts w:ascii="Times New Roman" w:hAnsi="Times New Roman" w:cs="Times New Roman"/>
          <w:color w:val="000000" w:themeColor="text1"/>
          <w:szCs w:val="24"/>
        </w:rPr>
      </w:pPr>
      <w:r w:rsidRPr="00EB0275">
        <w:rPr>
          <w:rFonts w:ascii="Times New Roman" w:hAnsi="Times New Roman" w:cs="Times New Roman"/>
          <w:color w:val="000000" w:themeColor="text1"/>
          <w:szCs w:val="24"/>
        </w:rPr>
        <w:t xml:space="preserve">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 </w:t>
      </w:r>
    </w:p>
    <w:p w14:paraId="28DE75EA" w14:textId="77777777" w:rsidR="0064076E" w:rsidRDefault="0064076E" w:rsidP="00EB0275">
      <w:pPr>
        <w:pStyle w:val="1"/>
        <w:spacing w:after="10"/>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6. Цели обработки персональных данных </w:t>
      </w:r>
    </w:p>
    <w:p w14:paraId="38B226E2" w14:textId="77777777" w:rsidR="00EB0275" w:rsidRPr="00EB0275" w:rsidRDefault="00EB0275" w:rsidP="00EB0275"/>
    <w:tbl>
      <w:tblPr>
        <w:tblStyle w:val="TableGrid"/>
        <w:tblW w:w="10632" w:type="dxa"/>
        <w:tblInd w:w="-717" w:type="dxa"/>
        <w:tblCellMar>
          <w:top w:w="15" w:type="dxa"/>
          <w:left w:w="9" w:type="dxa"/>
          <w:right w:w="115" w:type="dxa"/>
        </w:tblCellMar>
        <w:tblLook w:val="04A0" w:firstRow="1" w:lastRow="0" w:firstColumn="1" w:lastColumn="0" w:noHBand="0" w:noVBand="1"/>
      </w:tblPr>
      <w:tblGrid>
        <w:gridCol w:w="3119"/>
        <w:gridCol w:w="7513"/>
      </w:tblGrid>
      <w:tr w:rsidR="0064076E" w:rsidRPr="00EB0275" w14:paraId="730A8033" w14:textId="77777777" w:rsidTr="00EB0275">
        <w:trPr>
          <w:trHeight w:val="1169"/>
        </w:trPr>
        <w:tc>
          <w:tcPr>
            <w:tcW w:w="3119" w:type="dxa"/>
            <w:tcBorders>
              <w:top w:val="single" w:sz="6" w:space="0" w:color="D8D8D8"/>
              <w:left w:val="single" w:sz="6" w:space="0" w:color="D8D8D8"/>
              <w:bottom w:val="single" w:sz="6" w:space="0" w:color="D8D8D8"/>
              <w:right w:val="single" w:sz="6" w:space="0" w:color="D8D8D8"/>
            </w:tcBorders>
          </w:tcPr>
          <w:p w14:paraId="752B4897" w14:textId="77777777" w:rsidR="0064076E" w:rsidRPr="00EB0275" w:rsidRDefault="0064076E" w:rsidP="00EB0275">
            <w:pPr>
              <w:spacing w:after="0" w:line="259" w:lineRule="auto"/>
              <w:ind w:left="0" w:firstLine="0"/>
              <w:jc w:val="both"/>
              <w:rPr>
                <w:rFonts w:ascii="Times New Roman" w:hAnsi="Times New Roman" w:cs="Times New Roman"/>
                <w:b/>
                <w:bCs/>
                <w:color w:val="000000" w:themeColor="text1"/>
                <w:sz w:val="24"/>
                <w:szCs w:val="24"/>
              </w:rPr>
            </w:pPr>
            <w:r w:rsidRPr="00EB0275">
              <w:rPr>
                <w:rFonts w:ascii="Times New Roman" w:eastAsia="Times New Roman" w:hAnsi="Times New Roman" w:cs="Times New Roman"/>
                <w:b/>
                <w:bCs/>
                <w:color w:val="000000" w:themeColor="text1"/>
                <w:sz w:val="24"/>
                <w:szCs w:val="24"/>
              </w:rPr>
              <w:t xml:space="preserve">Цель обработки </w:t>
            </w:r>
          </w:p>
        </w:tc>
        <w:tc>
          <w:tcPr>
            <w:tcW w:w="7513" w:type="dxa"/>
            <w:tcBorders>
              <w:top w:val="single" w:sz="6" w:space="0" w:color="D8D8D8"/>
              <w:left w:val="single" w:sz="6" w:space="0" w:color="D8D8D8"/>
              <w:bottom w:val="single" w:sz="6" w:space="0" w:color="D8D8D8"/>
              <w:right w:val="single" w:sz="6" w:space="0" w:color="D8D8D8"/>
            </w:tcBorders>
          </w:tcPr>
          <w:p w14:paraId="188CB953" w14:textId="5612D1BE" w:rsidR="0064076E" w:rsidRPr="00EB0275" w:rsidRDefault="0064076E" w:rsidP="00AD5631">
            <w:pPr>
              <w:spacing w:after="0" w:line="240" w:lineRule="auto"/>
              <w:ind w:left="0" w:firstLine="0"/>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 </w:t>
            </w:r>
            <w:r w:rsidR="00EB0275">
              <w:rPr>
                <w:rFonts w:ascii="Times New Roman" w:hAnsi="Times New Roman" w:cs="Times New Roman"/>
                <w:color w:val="000000" w:themeColor="text1"/>
                <w:sz w:val="24"/>
                <w:szCs w:val="24"/>
              </w:rPr>
              <w:t>-</w:t>
            </w:r>
            <w:r w:rsidRPr="00EB0275">
              <w:rPr>
                <w:rFonts w:ascii="Times New Roman" w:hAnsi="Times New Roman" w:cs="Times New Roman"/>
                <w:color w:val="000000" w:themeColor="text1"/>
                <w:sz w:val="24"/>
                <w:szCs w:val="24"/>
              </w:rPr>
              <w:t>оформления заказов;</w:t>
            </w:r>
          </w:p>
          <w:p w14:paraId="69AE715A" w14:textId="2B054628" w:rsidR="0064076E" w:rsidRPr="00EB0275" w:rsidRDefault="0064076E" w:rsidP="00AD5631">
            <w:pPr>
              <w:spacing w:after="0" w:line="240" w:lineRule="auto"/>
              <w:ind w:left="0" w:firstLine="0"/>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 </w:t>
            </w:r>
            <w:r w:rsidR="00EB0275">
              <w:rPr>
                <w:rFonts w:ascii="Times New Roman" w:hAnsi="Times New Roman" w:cs="Times New Roman"/>
                <w:color w:val="000000" w:themeColor="text1"/>
                <w:sz w:val="24"/>
                <w:szCs w:val="24"/>
              </w:rPr>
              <w:t>-</w:t>
            </w:r>
            <w:r w:rsidRPr="00EB0275">
              <w:rPr>
                <w:rFonts w:ascii="Times New Roman" w:hAnsi="Times New Roman" w:cs="Times New Roman"/>
                <w:color w:val="000000" w:themeColor="text1"/>
                <w:sz w:val="24"/>
                <w:szCs w:val="24"/>
              </w:rPr>
              <w:t>осуществления обратных звонков;</w:t>
            </w:r>
          </w:p>
          <w:p w14:paraId="643F7F7B" w14:textId="04614819" w:rsidR="0064076E" w:rsidRPr="00EB0275" w:rsidRDefault="0064076E" w:rsidP="00AD5631">
            <w:pPr>
              <w:spacing w:after="0" w:line="240" w:lineRule="auto"/>
              <w:ind w:left="0" w:firstLine="0"/>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 </w:t>
            </w:r>
            <w:r w:rsidR="00EB0275">
              <w:rPr>
                <w:rFonts w:ascii="Times New Roman" w:hAnsi="Times New Roman" w:cs="Times New Roman"/>
                <w:color w:val="000000" w:themeColor="text1"/>
                <w:sz w:val="24"/>
                <w:szCs w:val="24"/>
              </w:rPr>
              <w:t>-</w:t>
            </w:r>
            <w:r w:rsidRPr="00EB0275">
              <w:rPr>
                <w:rFonts w:ascii="Times New Roman" w:hAnsi="Times New Roman" w:cs="Times New Roman"/>
                <w:color w:val="000000" w:themeColor="text1"/>
                <w:sz w:val="24"/>
                <w:szCs w:val="24"/>
              </w:rPr>
              <w:t>предоставления услуги связи и поддержки</w:t>
            </w:r>
          </w:p>
        </w:tc>
      </w:tr>
      <w:tr w:rsidR="0064076E" w:rsidRPr="00EB0275" w14:paraId="13E5D61A" w14:textId="77777777" w:rsidTr="00EB0275">
        <w:trPr>
          <w:trHeight w:val="2393"/>
        </w:trPr>
        <w:tc>
          <w:tcPr>
            <w:tcW w:w="3119" w:type="dxa"/>
            <w:tcBorders>
              <w:top w:val="single" w:sz="6" w:space="0" w:color="D8D8D8"/>
              <w:left w:val="single" w:sz="6" w:space="0" w:color="D8D8D8"/>
              <w:bottom w:val="single" w:sz="6" w:space="0" w:color="D8D8D8"/>
              <w:right w:val="single" w:sz="6" w:space="0" w:color="D8D8D8"/>
            </w:tcBorders>
          </w:tcPr>
          <w:p w14:paraId="74E521A8" w14:textId="77777777" w:rsidR="0064076E" w:rsidRPr="00EB0275" w:rsidRDefault="0064076E" w:rsidP="00EB0275">
            <w:pPr>
              <w:spacing w:after="0" w:line="259" w:lineRule="auto"/>
              <w:ind w:left="0" w:firstLine="0"/>
              <w:jc w:val="both"/>
              <w:rPr>
                <w:rFonts w:ascii="Times New Roman" w:hAnsi="Times New Roman" w:cs="Times New Roman"/>
                <w:b/>
                <w:bCs/>
                <w:color w:val="000000" w:themeColor="text1"/>
                <w:sz w:val="24"/>
                <w:szCs w:val="24"/>
              </w:rPr>
            </w:pPr>
            <w:r w:rsidRPr="00EB0275">
              <w:rPr>
                <w:rFonts w:ascii="Times New Roman" w:hAnsi="Times New Roman" w:cs="Times New Roman"/>
                <w:b/>
                <w:bCs/>
                <w:color w:val="000000" w:themeColor="text1"/>
                <w:sz w:val="24"/>
                <w:szCs w:val="24"/>
              </w:rPr>
              <w:t>Оператор может обрабатывать следующие персональные данные Пользователя</w:t>
            </w:r>
          </w:p>
        </w:tc>
        <w:tc>
          <w:tcPr>
            <w:tcW w:w="7513" w:type="dxa"/>
            <w:tcBorders>
              <w:top w:val="single" w:sz="6" w:space="0" w:color="D8D8D8"/>
              <w:left w:val="single" w:sz="6" w:space="0" w:color="D8D8D8"/>
              <w:bottom w:val="single" w:sz="6" w:space="0" w:color="D8D8D8"/>
              <w:right w:val="single" w:sz="6" w:space="0" w:color="D8D8D8"/>
            </w:tcBorders>
          </w:tcPr>
          <w:p w14:paraId="15491110" w14:textId="77777777" w:rsidR="0064076E" w:rsidRPr="00EB0275" w:rsidRDefault="0064076E" w:rsidP="00EB0275">
            <w:pPr>
              <w:pStyle w:val="a8"/>
              <w:numPr>
                <w:ilvl w:val="0"/>
                <w:numId w:val="1"/>
              </w:numPr>
              <w:tabs>
                <w:tab w:val="clear" w:pos="720"/>
              </w:tabs>
              <w:spacing w:before="100" w:beforeAutospacing="1" w:after="100" w:afterAutospacing="1" w:line="240" w:lineRule="auto"/>
              <w:ind w:left="380" w:right="3060"/>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Фамилия, имя, отчество;</w:t>
            </w:r>
          </w:p>
          <w:p w14:paraId="2F203D00" w14:textId="77777777" w:rsidR="0064076E" w:rsidRPr="00EB0275" w:rsidRDefault="0064076E" w:rsidP="00EB0275">
            <w:pPr>
              <w:pStyle w:val="a8"/>
              <w:numPr>
                <w:ilvl w:val="0"/>
                <w:numId w:val="1"/>
              </w:numPr>
              <w:tabs>
                <w:tab w:val="clear" w:pos="720"/>
              </w:tabs>
              <w:spacing w:before="100" w:beforeAutospacing="1" w:after="100" w:afterAutospacing="1" w:line="240" w:lineRule="auto"/>
              <w:ind w:left="380" w:right="3060"/>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Электронный адрес;</w:t>
            </w:r>
          </w:p>
          <w:p w14:paraId="02D0E698" w14:textId="77777777" w:rsidR="0064076E" w:rsidRPr="00EB0275" w:rsidRDefault="0064076E" w:rsidP="00EB0275">
            <w:pPr>
              <w:pStyle w:val="a8"/>
              <w:numPr>
                <w:ilvl w:val="0"/>
                <w:numId w:val="1"/>
              </w:numPr>
              <w:tabs>
                <w:tab w:val="clear" w:pos="720"/>
              </w:tabs>
              <w:spacing w:before="100" w:beforeAutospacing="1" w:after="100" w:afterAutospacing="1" w:line="240" w:lineRule="auto"/>
              <w:ind w:left="380" w:right="3060"/>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Номера телефонов;</w:t>
            </w:r>
          </w:p>
          <w:p w14:paraId="232B1489" w14:textId="77777777" w:rsidR="0064076E" w:rsidRPr="00EB0275" w:rsidRDefault="0064076E" w:rsidP="00EB0275">
            <w:pPr>
              <w:pStyle w:val="a8"/>
              <w:numPr>
                <w:ilvl w:val="0"/>
                <w:numId w:val="1"/>
              </w:numPr>
              <w:tabs>
                <w:tab w:val="clear" w:pos="720"/>
              </w:tabs>
              <w:spacing w:before="100" w:beforeAutospacing="1" w:after="100" w:afterAutospacing="1" w:line="240" w:lineRule="auto"/>
              <w:ind w:left="380" w:right="3060"/>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Год, месяц, дата и место рождения;</w:t>
            </w:r>
          </w:p>
          <w:p w14:paraId="46BF91E8" w14:textId="77777777" w:rsidR="0064076E" w:rsidRPr="00EB0275" w:rsidRDefault="0064076E" w:rsidP="00EB0275">
            <w:pPr>
              <w:pStyle w:val="a8"/>
              <w:numPr>
                <w:ilvl w:val="0"/>
                <w:numId w:val="1"/>
              </w:numPr>
              <w:tabs>
                <w:tab w:val="clear" w:pos="720"/>
              </w:tabs>
              <w:spacing w:before="100" w:beforeAutospacing="1" w:after="100" w:afterAutospacing="1" w:line="240" w:lineRule="auto"/>
              <w:ind w:left="380" w:right="3060"/>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фотографии;</w:t>
            </w:r>
          </w:p>
          <w:p w14:paraId="3E4D3C5C" w14:textId="77777777" w:rsidR="0064076E" w:rsidRPr="00EB0275" w:rsidRDefault="0064076E" w:rsidP="00EB0275">
            <w:pPr>
              <w:pStyle w:val="a8"/>
              <w:numPr>
                <w:ilvl w:val="0"/>
                <w:numId w:val="1"/>
              </w:numPr>
              <w:tabs>
                <w:tab w:val="clear" w:pos="720"/>
              </w:tabs>
              <w:spacing w:before="100" w:beforeAutospacing="1" w:after="100" w:afterAutospacing="1" w:line="240" w:lineRule="auto"/>
              <w:ind w:left="380" w:right="3060"/>
              <w:jc w:val="both"/>
              <w:rPr>
                <w:rFonts w:ascii="Times New Roman" w:hAnsi="Times New Roman" w:cs="Times New Roman"/>
                <w:color w:val="000000" w:themeColor="text1"/>
                <w:sz w:val="24"/>
                <w:szCs w:val="24"/>
              </w:rPr>
            </w:pPr>
            <w:r w:rsidRPr="00EB0275">
              <w:rPr>
                <w:rFonts w:ascii="Times New Roman" w:eastAsia="Times New Roman" w:hAnsi="Times New Roman" w:cs="Times New Roman"/>
                <w:color w:val="000000" w:themeColor="text1"/>
                <w:sz w:val="24"/>
                <w:szCs w:val="24"/>
              </w:rPr>
              <w:t>адрес доставки</w:t>
            </w:r>
            <w:r w:rsidRPr="00EB0275">
              <w:rPr>
                <w:rFonts w:ascii="Times New Roman" w:hAnsi="Times New Roman" w:cs="Times New Roman"/>
                <w:color w:val="000000" w:themeColor="text1"/>
                <w:sz w:val="24"/>
                <w:szCs w:val="24"/>
              </w:rPr>
              <w:t>;</w:t>
            </w:r>
          </w:p>
          <w:p w14:paraId="34116F69" w14:textId="77777777" w:rsidR="0064076E" w:rsidRPr="00EB0275" w:rsidRDefault="0064076E" w:rsidP="00EB0275">
            <w:pPr>
              <w:pStyle w:val="a8"/>
              <w:numPr>
                <w:ilvl w:val="0"/>
                <w:numId w:val="1"/>
              </w:numPr>
              <w:tabs>
                <w:tab w:val="clear" w:pos="720"/>
              </w:tabs>
              <w:spacing w:before="100" w:beforeAutospacing="1" w:after="100" w:afterAutospacing="1" w:line="240" w:lineRule="auto"/>
              <w:ind w:left="380" w:right="3060"/>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иные сведения, которые вы самостоятельно предоставляете через формы сайта </w:t>
            </w:r>
          </w:p>
          <w:p w14:paraId="1BEBEEC1" w14:textId="77777777" w:rsidR="0064076E" w:rsidRPr="00EB0275" w:rsidRDefault="0064076E" w:rsidP="00EB0275">
            <w:pPr>
              <w:pStyle w:val="a8"/>
              <w:numPr>
                <w:ilvl w:val="0"/>
                <w:numId w:val="1"/>
              </w:numPr>
              <w:tabs>
                <w:tab w:val="clear" w:pos="720"/>
              </w:tabs>
              <w:spacing w:before="100" w:beforeAutospacing="1" w:after="100" w:afterAutospacing="1" w:line="240" w:lineRule="auto"/>
              <w:ind w:left="380" w:right="3060"/>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Также на сайте происходит сбор и обработка обезличенных данных о посетителях (в </w:t>
            </w:r>
            <w:proofErr w:type="gramStart"/>
            <w:r w:rsidRPr="00EB0275">
              <w:rPr>
                <w:rFonts w:ascii="Times New Roman" w:hAnsi="Times New Roman" w:cs="Times New Roman"/>
                <w:color w:val="000000" w:themeColor="text1"/>
                <w:sz w:val="24"/>
                <w:szCs w:val="24"/>
              </w:rPr>
              <w:t>т.ч.</w:t>
            </w:r>
            <w:proofErr w:type="gramEnd"/>
            <w:r w:rsidRPr="00EB0275">
              <w:rPr>
                <w:rFonts w:ascii="Times New Roman" w:hAnsi="Times New Roman" w:cs="Times New Roman"/>
                <w:color w:val="000000" w:themeColor="text1"/>
                <w:sz w:val="24"/>
                <w:szCs w:val="24"/>
              </w:rPr>
              <w:t xml:space="preserve"> файлов «</w:t>
            </w:r>
            <w:proofErr w:type="spellStart"/>
            <w:r w:rsidRPr="00EB0275">
              <w:rPr>
                <w:rFonts w:ascii="Times New Roman" w:hAnsi="Times New Roman" w:cs="Times New Roman"/>
                <w:color w:val="000000" w:themeColor="text1"/>
                <w:sz w:val="24"/>
                <w:szCs w:val="24"/>
              </w:rPr>
              <w:t>cookie</w:t>
            </w:r>
            <w:proofErr w:type="spellEnd"/>
            <w:r w:rsidRPr="00EB0275">
              <w:rPr>
                <w:rFonts w:ascii="Times New Roman" w:hAnsi="Times New Roman" w:cs="Times New Roman"/>
                <w:color w:val="000000" w:themeColor="text1"/>
                <w:sz w:val="24"/>
                <w:szCs w:val="24"/>
              </w:rPr>
              <w:t>») с помощью сервисов интернет-статистики (Яндекс Метрика и Гугл Аналитика и других).</w:t>
            </w:r>
          </w:p>
          <w:p w14:paraId="45333343" w14:textId="77777777" w:rsidR="0064076E" w:rsidRPr="00EB0275" w:rsidRDefault="0064076E" w:rsidP="00AD5631">
            <w:pPr>
              <w:spacing w:after="0" w:line="240" w:lineRule="auto"/>
              <w:ind w:left="20" w:right="3060" w:firstLine="0"/>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Подлежащие обработке технические данные Пользователя:</w:t>
            </w:r>
          </w:p>
          <w:p w14:paraId="58426050" w14:textId="77777777" w:rsidR="0064076E" w:rsidRPr="00EB0275" w:rsidRDefault="0064076E" w:rsidP="00AD5631">
            <w:pPr>
              <w:pStyle w:val="a8"/>
              <w:numPr>
                <w:ilvl w:val="0"/>
                <w:numId w:val="2"/>
              </w:numPr>
              <w:spacing w:after="0" w:line="240" w:lineRule="auto"/>
              <w:ind w:right="3060"/>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IP-адрес;</w:t>
            </w:r>
          </w:p>
          <w:p w14:paraId="0575C824" w14:textId="77777777" w:rsidR="0064076E" w:rsidRPr="00EB0275" w:rsidRDefault="0064076E" w:rsidP="00AD5631">
            <w:pPr>
              <w:pStyle w:val="af"/>
              <w:numPr>
                <w:ilvl w:val="0"/>
                <w:numId w:val="2"/>
              </w:numPr>
              <w:shd w:val="clear" w:color="auto" w:fill="FFFFFF"/>
              <w:spacing w:before="0" w:beforeAutospacing="0" w:after="0" w:afterAutospacing="0"/>
              <w:jc w:val="both"/>
              <w:textAlignment w:val="baseline"/>
              <w:rPr>
                <w:color w:val="000000" w:themeColor="text1"/>
                <w:sz w:val="24"/>
              </w:rPr>
            </w:pPr>
            <w:r w:rsidRPr="00EB0275">
              <w:rPr>
                <w:color w:val="000000" w:themeColor="text1"/>
                <w:sz w:val="24"/>
              </w:rPr>
              <w:t>данные браузера;</w:t>
            </w:r>
          </w:p>
          <w:p w14:paraId="128BAFD9" w14:textId="77777777" w:rsidR="0064076E" w:rsidRPr="00EB0275" w:rsidRDefault="0064076E" w:rsidP="00AD5631">
            <w:pPr>
              <w:pStyle w:val="af"/>
              <w:numPr>
                <w:ilvl w:val="0"/>
                <w:numId w:val="2"/>
              </w:numPr>
              <w:shd w:val="clear" w:color="auto" w:fill="FFFFFF"/>
              <w:spacing w:before="0" w:beforeAutospacing="0" w:after="0" w:afterAutospacing="0"/>
              <w:jc w:val="both"/>
              <w:textAlignment w:val="baseline"/>
              <w:rPr>
                <w:color w:val="000000" w:themeColor="text1"/>
                <w:sz w:val="24"/>
              </w:rPr>
            </w:pPr>
            <w:r w:rsidRPr="00EB0275">
              <w:rPr>
                <w:color w:val="000000" w:themeColor="text1"/>
                <w:sz w:val="24"/>
              </w:rPr>
              <w:t>время посещения Сайта;</w:t>
            </w:r>
          </w:p>
        </w:tc>
      </w:tr>
      <w:tr w:rsidR="0064076E" w:rsidRPr="00EB0275" w14:paraId="113E8EA5" w14:textId="77777777" w:rsidTr="00EB0275">
        <w:trPr>
          <w:trHeight w:val="929"/>
        </w:trPr>
        <w:tc>
          <w:tcPr>
            <w:tcW w:w="3119" w:type="dxa"/>
            <w:tcBorders>
              <w:top w:val="single" w:sz="6" w:space="0" w:color="D8D8D8"/>
              <w:left w:val="single" w:sz="6" w:space="0" w:color="D8D8D8"/>
              <w:bottom w:val="single" w:sz="6" w:space="0" w:color="D8D8D8"/>
              <w:right w:val="single" w:sz="6" w:space="0" w:color="D8D8D8"/>
            </w:tcBorders>
          </w:tcPr>
          <w:p w14:paraId="735354BF" w14:textId="77777777" w:rsidR="0064076E" w:rsidRPr="00EB0275" w:rsidRDefault="0064076E" w:rsidP="00EB0275">
            <w:pPr>
              <w:spacing w:after="0" w:line="259" w:lineRule="auto"/>
              <w:ind w:left="0" w:firstLine="0"/>
              <w:jc w:val="both"/>
              <w:rPr>
                <w:rFonts w:ascii="Times New Roman" w:hAnsi="Times New Roman" w:cs="Times New Roman"/>
                <w:b/>
                <w:bCs/>
                <w:color w:val="000000" w:themeColor="text1"/>
                <w:sz w:val="24"/>
                <w:szCs w:val="24"/>
              </w:rPr>
            </w:pPr>
            <w:r w:rsidRPr="00EB0275">
              <w:rPr>
                <w:rFonts w:ascii="Times New Roman" w:eastAsia="Times New Roman" w:hAnsi="Times New Roman" w:cs="Times New Roman"/>
                <w:b/>
                <w:bCs/>
                <w:color w:val="000000" w:themeColor="text1"/>
                <w:sz w:val="24"/>
                <w:szCs w:val="24"/>
              </w:rPr>
              <w:t xml:space="preserve">Виды обработки персональных данных </w:t>
            </w:r>
          </w:p>
        </w:tc>
        <w:tc>
          <w:tcPr>
            <w:tcW w:w="7513" w:type="dxa"/>
            <w:tcBorders>
              <w:top w:val="single" w:sz="6" w:space="0" w:color="D8D8D8"/>
              <w:left w:val="single" w:sz="6" w:space="0" w:color="D8D8D8"/>
              <w:bottom w:val="single" w:sz="6" w:space="0" w:color="D8D8D8"/>
              <w:right w:val="single" w:sz="6" w:space="0" w:color="D8D8D8"/>
            </w:tcBorders>
            <w:vAlign w:val="center"/>
          </w:tcPr>
          <w:p w14:paraId="73795854" w14:textId="159BE95D" w:rsidR="0064076E" w:rsidRPr="00EB0275" w:rsidRDefault="0064076E" w:rsidP="00EB0275">
            <w:pPr>
              <w:spacing w:after="160" w:line="259" w:lineRule="auto"/>
              <w:ind w:left="0" w:firstLine="0"/>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  Сбор, запись, систематизация, накопление, хранение, уничтожение и   обезличивание персональных данных. </w:t>
            </w:r>
          </w:p>
        </w:tc>
      </w:tr>
      <w:tr w:rsidR="0064076E" w:rsidRPr="00EB0275" w14:paraId="0A343DE0" w14:textId="77777777" w:rsidTr="00EB0275">
        <w:trPr>
          <w:trHeight w:val="1092"/>
        </w:trPr>
        <w:tc>
          <w:tcPr>
            <w:tcW w:w="3119" w:type="dxa"/>
            <w:tcBorders>
              <w:top w:val="single" w:sz="6" w:space="0" w:color="D8D8D8"/>
              <w:left w:val="single" w:sz="6" w:space="0" w:color="D8D8D8"/>
              <w:bottom w:val="single" w:sz="6" w:space="0" w:color="D8D8D8"/>
              <w:right w:val="single" w:sz="6" w:space="0" w:color="D8D8D8"/>
            </w:tcBorders>
          </w:tcPr>
          <w:p w14:paraId="27F31ACC" w14:textId="77777777" w:rsidR="0064076E" w:rsidRPr="00EB0275" w:rsidRDefault="0064076E" w:rsidP="00EB0275">
            <w:pPr>
              <w:spacing w:after="0" w:line="259" w:lineRule="auto"/>
              <w:ind w:left="0" w:firstLine="0"/>
              <w:jc w:val="both"/>
              <w:rPr>
                <w:rFonts w:ascii="Times New Roman" w:eastAsia="Times New Roman" w:hAnsi="Times New Roman" w:cs="Times New Roman"/>
                <w:b/>
                <w:bCs/>
                <w:color w:val="000000" w:themeColor="text1"/>
                <w:sz w:val="24"/>
                <w:szCs w:val="24"/>
              </w:rPr>
            </w:pPr>
            <w:r w:rsidRPr="00EB0275">
              <w:rPr>
                <w:rFonts w:ascii="Times New Roman" w:eastAsia="Times New Roman" w:hAnsi="Times New Roman" w:cs="Times New Roman"/>
                <w:b/>
                <w:bCs/>
                <w:color w:val="000000" w:themeColor="text1"/>
                <w:sz w:val="24"/>
                <w:szCs w:val="24"/>
              </w:rPr>
              <w:lastRenderedPageBreak/>
              <w:t xml:space="preserve">Правовые основания </w:t>
            </w:r>
          </w:p>
          <w:p w14:paraId="3457C932" w14:textId="77777777" w:rsidR="0064076E" w:rsidRPr="00EB0275" w:rsidRDefault="0064076E" w:rsidP="00EB0275">
            <w:pPr>
              <w:spacing w:after="160" w:line="259" w:lineRule="auto"/>
              <w:ind w:left="0" w:firstLine="0"/>
              <w:jc w:val="both"/>
              <w:rPr>
                <w:rFonts w:ascii="Times New Roman" w:hAnsi="Times New Roman" w:cs="Times New Roman"/>
                <w:color w:val="000000" w:themeColor="text1"/>
                <w:sz w:val="24"/>
                <w:szCs w:val="24"/>
              </w:rPr>
            </w:pPr>
          </w:p>
        </w:tc>
        <w:tc>
          <w:tcPr>
            <w:tcW w:w="7513" w:type="dxa"/>
            <w:tcBorders>
              <w:top w:val="single" w:sz="6" w:space="0" w:color="D8D8D8"/>
              <w:left w:val="single" w:sz="6" w:space="0" w:color="D8D8D8"/>
              <w:bottom w:val="single" w:sz="6" w:space="0" w:color="D8D8D8"/>
              <w:right w:val="single" w:sz="6" w:space="0" w:color="D8D8D8"/>
            </w:tcBorders>
          </w:tcPr>
          <w:p w14:paraId="26CE48C6" w14:textId="2BD9BBDD" w:rsidR="0064076E" w:rsidRPr="00EB0275" w:rsidRDefault="0064076E" w:rsidP="00EB0275">
            <w:pPr>
              <w:spacing w:after="0" w:line="259" w:lineRule="auto"/>
              <w:ind w:left="0" w:firstLine="0"/>
              <w:jc w:val="both"/>
              <w:rPr>
                <w:rFonts w:ascii="Times New Roman" w:eastAsia="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 </w:t>
            </w:r>
            <w:r w:rsidR="00AD5631">
              <w:rPr>
                <w:rFonts w:ascii="Times New Roman" w:hAnsi="Times New Roman" w:cs="Times New Roman"/>
                <w:color w:val="000000" w:themeColor="text1"/>
                <w:sz w:val="24"/>
                <w:szCs w:val="24"/>
              </w:rPr>
              <w:t>Д</w:t>
            </w:r>
            <w:r w:rsidRPr="00EB0275">
              <w:rPr>
                <w:rFonts w:ascii="Times New Roman" w:hAnsi="Times New Roman" w:cs="Times New Roman"/>
                <w:color w:val="000000" w:themeColor="text1"/>
                <w:sz w:val="24"/>
                <w:szCs w:val="24"/>
              </w:rPr>
              <w:t>оговоры, заключаемые между оператором и субъектом   персональных данных</w:t>
            </w:r>
          </w:p>
          <w:p w14:paraId="52CAA3F4" w14:textId="77777777" w:rsidR="0064076E" w:rsidRPr="00EB0275" w:rsidRDefault="0064076E" w:rsidP="00EB0275">
            <w:pPr>
              <w:spacing w:after="0" w:line="259" w:lineRule="auto"/>
              <w:ind w:left="-4719" w:right="249" w:firstLine="0"/>
              <w:jc w:val="both"/>
              <w:rPr>
                <w:rFonts w:ascii="Times New Roman" w:hAnsi="Times New Roman" w:cs="Times New Roman"/>
                <w:color w:val="000000" w:themeColor="text1"/>
                <w:sz w:val="24"/>
                <w:szCs w:val="24"/>
              </w:rPr>
            </w:pPr>
          </w:p>
          <w:p w14:paraId="4300A12E" w14:textId="77777777" w:rsidR="0064076E" w:rsidRPr="00EB0275" w:rsidRDefault="0064076E" w:rsidP="00EB0275">
            <w:pPr>
              <w:spacing w:after="0" w:line="259" w:lineRule="auto"/>
              <w:ind w:left="-4719" w:right="249" w:firstLine="0"/>
              <w:jc w:val="both"/>
              <w:rPr>
                <w:rFonts w:ascii="Times New Roman" w:hAnsi="Times New Roman" w:cs="Times New Roman"/>
                <w:color w:val="000000" w:themeColor="text1"/>
                <w:sz w:val="24"/>
                <w:szCs w:val="24"/>
              </w:rPr>
            </w:pPr>
          </w:p>
        </w:tc>
      </w:tr>
      <w:tr w:rsidR="0064076E" w:rsidRPr="00EB0275" w14:paraId="36AD9C96" w14:textId="77777777" w:rsidTr="00EB0275">
        <w:trPr>
          <w:trHeight w:val="709"/>
        </w:trPr>
        <w:tc>
          <w:tcPr>
            <w:tcW w:w="10632" w:type="dxa"/>
            <w:gridSpan w:val="2"/>
            <w:tcBorders>
              <w:top w:val="single" w:sz="6" w:space="0" w:color="D8D8D8"/>
              <w:left w:val="nil"/>
              <w:bottom w:val="nil"/>
              <w:right w:val="nil"/>
            </w:tcBorders>
            <w:shd w:val="clear" w:color="auto" w:fill="FEFEFE"/>
          </w:tcPr>
          <w:p w14:paraId="72883A30" w14:textId="77777777" w:rsidR="0064076E" w:rsidRPr="00EB0275" w:rsidRDefault="0064076E" w:rsidP="00EB0275">
            <w:pPr>
              <w:spacing w:after="0" w:line="240" w:lineRule="auto"/>
              <w:ind w:left="0" w:right="3060" w:firstLine="0"/>
              <w:jc w:val="both"/>
              <w:rPr>
                <w:rFonts w:ascii="Times New Roman" w:eastAsia="Times New Roman" w:hAnsi="Times New Roman" w:cs="Times New Roman"/>
                <w:color w:val="000000" w:themeColor="text1"/>
                <w:sz w:val="24"/>
                <w:szCs w:val="24"/>
              </w:rPr>
            </w:pPr>
          </w:p>
          <w:p w14:paraId="6F2D43A3" w14:textId="77777777" w:rsidR="0064076E" w:rsidRDefault="0064076E" w:rsidP="00EB0275">
            <w:pPr>
              <w:spacing w:after="0" w:line="259" w:lineRule="auto"/>
              <w:ind w:left="0" w:firstLine="0"/>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7. Условия обработки персональных данных </w:t>
            </w:r>
          </w:p>
          <w:p w14:paraId="31AA0CB5" w14:textId="77777777" w:rsidR="00EB0275" w:rsidRPr="00EB0275" w:rsidRDefault="00EB0275" w:rsidP="00EB0275">
            <w:pPr>
              <w:spacing w:after="0" w:line="259" w:lineRule="auto"/>
              <w:ind w:left="0" w:firstLine="0"/>
              <w:jc w:val="both"/>
              <w:rPr>
                <w:rFonts w:ascii="Times New Roman" w:hAnsi="Times New Roman" w:cs="Times New Roman"/>
                <w:color w:val="000000" w:themeColor="text1"/>
                <w:sz w:val="24"/>
                <w:szCs w:val="24"/>
              </w:rPr>
            </w:pPr>
          </w:p>
          <w:p w14:paraId="520B4FE6" w14:textId="77777777" w:rsidR="0064076E" w:rsidRPr="00EB0275" w:rsidRDefault="0064076E" w:rsidP="00EB0275">
            <w:pPr>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7.1. Обработка персональных данных осуществляется с согласия субъекта персональных данных на обработку его персональных данных. </w:t>
            </w:r>
          </w:p>
          <w:p w14:paraId="1705169B" w14:textId="77777777" w:rsidR="0064076E" w:rsidRPr="00EB0275" w:rsidRDefault="0064076E" w:rsidP="00EB0275">
            <w:pPr>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 </w:t>
            </w:r>
          </w:p>
          <w:p w14:paraId="3940E8F0" w14:textId="77777777" w:rsidR="0064076E" w:rsidRPr="00EB0275" w:rsidRDefault="0064076E" w:rsidP="00EB0275">
            <w:pPr>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w:t>
            </w:r>
          </w:p>
          <w:p w14:paraId="0A35149C" w14:textId="4ACFBDE3" w:rsidR="0064076E" w:rsidRPr="00EB0275" w:rsidRDefault="0064076E" w:rsidP="00EB0275">
            <w:pPr>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7.4. Обработка персональных данных необходима для исполнения договора, стороной которого либо выгодоприобретателем или </w:t>
            </w:r>
            <w:r w:rsidR="00EB0275" w:rsidRPr="00EB0275">
              <w:rPr>
                <w:rFonts w:ascii="Times New Roman" w:hAnsi="Times New Roman" w:cs="Times New Roman"/>
                <w:color w:val="000000" w:themeColor="text1"/>
                <w:sz w:val="24"/>
                <w:szCs w:val="24"/>
              </w:rPr>
              <w:t>поручителем,</w:t>
            </w:r>
            <w:r w:rsidRPr="00EB0275">
              <w:rPr>
                <w:rFonts w:ascii="Times New Roman" w:hAnsi="Times New Roman" w:cs="Times New Roman"/>
                <w:color w:val="000000" w:themeColor="text1"/>
                <w:sz w:val="24"/>
                <w:szCs w:val="24"/>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 </w:t>
            </w:r>
          </w:p>
          <w:p w14:paraId="684BA9DC" w14:textId="77777777" w:rsidR="0064076E" w:rsidRPr="00EB0275" w:rsidRDefault="0064076E" w:rsidP="00EB0275">
            <w:pPr>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 </w:t>
            </w:r>
          </w:p>
          <w:p w14:paraId="51D51EF8" w14:textId="39C059FA" w:rsidR="0064076E" w:rsidRPr="00EB0275" w:rsidRDefault="0064076E" w:rsidP="00EB0275">
            <w:pPr>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7.7. Осуществляется обработка персональных данных, подлежащих опубликованию или обязательному раскрытию в соответствии с федеральным законом. </w:t>
            </w:r>
          </w:p>
          <w:p w14:paraId="320EEE88" w14:textId="77777777" w:rsidR="0064076E" w:rsidRDefault="0064076E" w:rsidP="00EB0275">
            <w:pPr>
              <w:pStyle w:val="1"/>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8. Порядок сбора, хранения, передачи и других видов обработки персональных данных </w:t>
            </w:r>
          </w:p>
          <w:p w14:paraId="0F4D0649" w14:textId="77777777" w:rsidR="00EB0275" w:rsidRPr="00EB0275" w:rsidRDefault="00EB0275" w:rsidP="00EB0275"/>
          <w:p w14:paraId="01E19F6B" w14:textId="77777777" w:rsidR="0064076E" w:rsidRPr="00EB0275" w:rsidRDefault="0064076E" w:rsidP="00EB0275">
            <w:pPr>
              <w:spacing w:after="153"/>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 </w:t>
            </w:r>
          </w:p>
          <w:p w14:paraId="47AD6E57" w14:textId="77777777" w:rsidR="0064076E" w:rsidRPr="00EB0275" w:rsidRDefault="0064076E" w:rsidP="00EB0275">
            <w:pPr>
              <w:spacing w:after="0" w:line="248" w:lineRule="auto"/>
              <w:ind w:left="-5" w:right="219"/>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8.1. Оператор обеспечивает сохранность персональных данных и принимает все возможные меры, исключающие доступ к персональным данным неуполномоченных лиц. </w:t>
            </w:r>
          </w:p>
          <w:p w14:paraId="636EC85D" w14:textId="77777777" w:rsidR="0064076E" w:rsidRPr="00EB0275" w:rsidRDefault="0064076E" w:rsidP="00EB0275">
            <w:pPr>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 </w:t>
            </w:r>
          </w:p>
          <w:p w14:paraId="16DDE7AB" w14:textId="77777777" w:rsidR="0064076E" w:rsidRPr="00EB0275" w:rsidRDefault="0064076E" w:rsidP="00EB0275">
            <w:pPr>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8.3. В случае выявления неточностей в персональных данных Пользователь может актуализировать их самостоятельно, путем направления Оператору </w:t>
            </w:r>
            <w:hyperlink r:id="rId12" w:history="1">
              <w:r w:rsidRPr="00EB0275">
                <w:rPr>
                  <w:rStyle w:val="ad"/>
                  <w:rFonts w:ascii="Times New Roman" w:hAnsi="Times New Roman" w:cs="Times New Roman"/>
                  <w:color w:val="000000" w:themeColor="text1"/>
                  <w:sz w:val="24"/>
                  <w:szCs w:val="24"/>
                </w:rPr>
                <w:t>NNNWAAA@MAIL.RU</w:t>
              </w:r>
            </w:hyperlink>
            <w:r w:rsidRPr="00EB0275">
              <w:rPr>
                <w:rFonts w:ascii="Times New Roman" w:hAnsi="Times New Roman" w:cs="Times New Roman"/>
                <w:color w:val="000000" w:themeColor="text1"/>
                <w:sz w:val="24"/>
                <w:szCs w:val="24"/>
              </w:rPr>
              <w:t>, с пометкой «Актуализация персональных данных».</w:t>
            </w:r>
          </w:p>
          <w:p w14:paraId="29E330AA" w14:textId="77777777" w:rsidR="0064076E" w:rsidRPr="00EB0275" w:rsidRDefault="0064076E" w:rsidP="00EB0275">
            <w:pPr>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w:t>
            </w:r>
          </w:p>
          <w:p w14:paraId="0BCEB66A" w14:textId="24330747" w:rsidR="0064076E" w:rsidRPr="00EB0275" w:rsidRDefault="0064076E" w:rsidP="00EB0275">
            <w:pPr>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13" w:history="1">
              <w:r w:rsidRPr="00EB0275">
                <w:rPr>
                  <w:rStyle w:val="ad"/>
                  <w:rFonts w:ascii="Times New Roman" w:hAnsi="Times New Roman" w:cs="Times New Roman"/>
                  <w:color w:val="000000" w:themeColor="text1"/>
                  <w:sz w:val="24"/>
                  <w:szCs w:val="24"/>
                </w:rPr>
                <w:t>NNNWAAA@MAIL.RU</w:t>
              </w:r>
            </w:hyperlink>
            <w:r w:rsidRPr="00EB0275">
              <w:rPr>
                <w:rFonts w:ascii="Times New Roman" w:hAnsi="Times New Roman" w:cs="Times New Roman"/>
                <w:color w:val="000000" w:themeColor="text1"/>
                <w:sz w:val="24"/>
                <w:szCs w:val="24"/>
              </w:rPr>
              <w:t>, с пометкой «Отзыв согласия на обработку персональных данных».</w:t>
            </w:r>
          </w:p>
          <w:p w14:paraId="0330C6E8" w14:textId="77777777" w:rsidR="0064076E" w:rsidRPr="00EB0275" w:rsidRDefault="0064076E" w:rsidP="00EB0275">
            <w:pPr>
              <w:ind w:left="-5" w:right="169"/>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lastRenderedPageBreak/>
              <w:t xml:space="preserve">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 </w:t>
            </w:r>
          </w:p>
          <w:p w14:paraId="014B6696" w14:textId="77777777" w:rsidR="0064076E" w:rsidRPr="00EB0275" w:rsidRDefault="0064076E" w:rsidP="00EB0275">
            <w:pPr>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 </w:t>
            </w:r>
          </w:p>
          <w:p w14:paraId="44AB33BA" w14:textId="77777777" w:rsidR="0064076E" w:rsidRPr="00EB0275" w:rsidRDefault="0064076E" w:rsidP="00EB0275">
            <w:pPr>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8.7. Оператор при обработке персональных данных обеспечивает конфиденциальность персональных данных. </w:t>
            </w:r>
          </w:p>
          <w:p w14:paraId="76EC4FFC" w14:textId="0D92E692" w:rsidR="0064076E" w:rsidRPr="00EB0275" w:rsidRDefault="0064076E" w:rsidP="00EB0275">
            <w:pPr>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r w:rsidR="00EB0275" w:rsidRPr="00EB0275">
              <w:rPr>
                <w:rFonts w:ascii="Times New Roman" w:hAnsi="Times New Roman" w:cs="Times New Roman"/>
                <w:color w:val="000000" w:themeColor="text1"/>
                <w:sz w:val="24"/>
                <w:szCs w:val="24"/>
              </w:rPr>
              <w:t>поручителем,</w:t>
            </w:r>
            <w:r w:rsidRPr="00EB0275">
              <w:rPr>
                <w:rFonts w:ascii="Times New Roman" w:hAnsi="Times New Roman" w:cs="Times New Roman"/>
                <w:color w:val="000000" w:themeColor="text1"/>
                <w:sz w:val="24"/>
                <w:szCs w:val="24"/>
              </w:rPr>
              <w:t xml:space="preserve"> по которому является субъект персональных данных. </w:t>
            </w:r>
          </w:p>
          <w:p w14:paraId="4F0A9406" w14:textId="77777777" w:rsidR="0064076E" w:rsidRPr="00EB0275" w:rsidRDefault="0064076E" w:rsidP="00EB0275">
            <w:pPr>
              <w:spacing w:after="210"/>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 </w:t>
            </w:r>
          </w:p>
          <w:p w14:paraId="63DD8943" w14:textId="77777777" w:rsidR="0064076E" w:rsidRDefault="0064076E" w:rsidP="00EB0275">
            <w:pPr>
              <w:pStyle w:val="1"/>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9. Перечень действий, производимых Оператором с полученными персональными данными </w:t>
            </w:r>
          </w:p>
          <w:p w14:paraId="4D20A6E5" w14:textId="77777777" w:rsidR="00EB0275" w:rsidRPr="00EB0275" w:rsidRDefault="00EB0275" w:rsidP="00EB0275"/>
          <w:p w14:paraId="44E7BC6F" w14:textId="77777777" w:rsidR="0064076E" w:rsidRPr="00EB0275" w:rsidRDefault="0064076E" w:rsidP="00EB0275">
            <w:pPr>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w:t>
            </w:r>
          </w:p>
          <w:p w14:paraId="0934DA26" w14:textId="77777777" w:rsidR="0064076E" w:rsidRPr="00EB0275" w:rsidRDefault="0064076E" w:rsidP="00EB0275">
            <w:pPr>
              <w:spacing w:after="210"/>
              <w:ind w:left="-5" w:right="822"/>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 </w:t>
            </w:r>
          </w:p>
          <w:p w14:paraId="2FDF8AAC" w14:textId="77777777" w:rsidR="0064076E" w:rsidRDefault="0064076E" w:rsidP="00EB0275">
            <w:pPr>
              <w:pStyle w:val="1"/>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10. Трансграничная передача персональных данных </w:t>
            </w:r>
          </w:p>
          <w:p w14:paraId="7EBA59F6" w14:textId="77777777" w:rsidR="00EB0275" w:rsidRPr="00EB0275" w:rsidRDefault="00EB0275" w:rsidP="00EB0275"/>
          <w:p w14:paraId="2DD7AF85" w14:textId="77777777" w:rsidR="0064076E" w:rsidRPr="00EB0275" w:rsidRDefault="0064076E" w:rsidP="00EB0275">
            <w:pPr>
              <w:ind w:left="-5" w:right="626"/>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 </w:t>
            </w:r>
          </w:p>
          <w:p w14:paraId="46753C49" w14:textId="77777777" w:rsidR="0064076E" w:rsidRPr="00EB0275" w:rsidRDefault="0064076E" w:rsidP="00EB0275">
            <w:pPr>
              <w:spacing w:after="210"/>
              <w:ind w:left="-5" w:right="361"/>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 </w:t>
            </w:r>
          </w:p>
          <w:p w14:paraId="1A96947D" w14:textId="77777777" w:rsidR="0064076E" w:rsidRDefault="0064076E" w:rsidP="00EB0275">
            <w:pPr>
              <w:pStyle w:val="1"/>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11. Конфиденциальность персональных данных </w:t>
            </w:r>
          </w:p>
          <w:p w14:paraId="5FDEC818" w14:textId="77777777" w:rsidR="00EB0275" w:rsidRPr="00EB0275" w:rsidRDefault="00EB0275" w:rsidP="00EB0275"/>
          <w:p w14:paraId="1DCB3C54" w14:textId="77777777" w:rsidR="0064076E" w:rsidRPr="00EB0275" w:rsidRDefault="0064076E" w:rsidP="00EB0275">
            <w:pPr>
              <w:spacing w:after="208"/>
              <w:ind w:left="-5" w:right="238"/>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14:paraId="16B5F5DE" w14:textId="77777777" w:rsidR="0064076E" w:rsidRPr="00EB0275" w:rsidRDefault="0064076E" w:rsidP="00EB0275">
            <w:pPr>
              <w:pStyle w:val="1"/>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lastRenderedPageBreak/>
              <w:t xml:space="preserve">12. Заключительные положения </w:t>
            </w:r>
          </w:p>
          <w:p w14:paraId="5DA60BA1" w14:textId="464C0BBA" w:rsidR="0064076E" w:rsidRPr="00EB0275" w:rsidRDefault="0064076E" w:rsidP="00EB0275">
            <w:pPr>
              <w:ind w:left="-5"/>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по следующим контактам: электронной почте: </w:t>
            </w:r>
            <w:hyperlink r:id="rId14" w:history="1">
              <w:r w:rsidRPr="00EB0275">
                <w:rPr>
                  <w:rStyle w:val="ad"/>
                  <w:rFonts w:ascii="Times New Roman" w:hAnsi="Times New Roman" w:cs="Times New Roman"/>
                  <w:color w:val="000000" w:themeColor="text1"/>
                  <w:sz w:val="24"/>
                  <w:szCs w:val="24"/>
                </w:rPr>
                <w:t>NNNWAAA@MAIL.RU</w:t>
              </w:r>
            </w:hyperlink>
            <w:r w:rsidRPr="00EB0275">
              <w:rPr>
                <w:rFonts w:ascii="Times New Roman" w:hAnsi="Times New Roman" w:cs="Times New Roman"/>
                <w:color w:val="000000" w:themeColor="text1"/>
                <w:sz w:val="24"/>
                <w:szCs w:val="24"/>
              </w:rPr>
              <w:t xml:space="preserve">, телефону: +79151252348. </w:t>
            </w:r>
          </w:p>
          <w:tbl>
            <w:tblPr>
              <w:tblStyle w:val="TableGrid"/>
              <w:tblW w:w="9414" w:type="dxa"/>
              <w:tblInd w:w="0" w:type="dxa"/>
              <w:tblCellMar>
                <w:top w:w="6" w:type="dxa"/>
              </w:tblCellMar>
              <w:tblLook w:val="04A0" w:firstRow="1" w:lastRow="0" w:firstColumn="1" w:lastColumn="0" w:noHBand="0" w:noVBand="1"/>
            </w:tblPr>
            <w:tblGrid>
              <w:gridCol w:w="9414"/>
            </w:tblGrid>
            <w:tr w:rsidR="0064076E" w:rsidRPr="00EB0275" w14:paraId="4D373954" w14:textId="77777777" w:rsidTr="00986F06">
              <w:trPr>
                <w:trHeight w:val="276"/>
              </w:trPr>
              <w:tc>
                <w:tcPr>
                  <w:tcW w:w="9414" w:type="dxa"/>
                  <w:tcBorders>
                    <w:top w:val="nil"/>
                    <w:left w:val="nil"/>
                    <w:bottom w:val="nil"/>
                    <w:right w:val="nil"/>
                  </w:tcBorders>
                  <w:shd w:val="clear" w:color="auto" w:fill="FEFEFE"/>
                </w:tcPr>
                <w:p w14:paraId="3A4D9418" w14:textId="77777777" w:rsidR="0064076E" w:rsidRPr="00EB0275" w:rsidRDefault="0064076E" w:rsidP="00EB0275">
                  <w:pPr>
                    <w:spacing w:after="0" w:line="259" w:lineRule="auto"/>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12.2. В данном документе будут отражены любые изменения политики обработки </w:t>
                  </w:r>
                </w:p>
              </w:tc>
            </w:tr>
          </w:tbl>
          <w:p w14:paraId="5A9F38D6" w14:textId="77777777" w:rsidR="0064076E" w:rsidRPr="00EB0275" w:rsidRDefault="0064076E" w:rsidP="00EB0275">
            <w:pPr>
              <w:ind w:left="-5" w:right="174"/>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персональных данных Оператором. Политика действует бессрочно до замены ее новой версией. </w:t>
            </w:r>
          </w:p>
          <w:p w14:paraId="6823304A" w14:textId="2D498D34" w:rsidR="0064076E" w:rsidRPr="00EB0275" w:rsidRDefault="0064076E" w:rsidP="00EB0275">
            <w:pPr>
              <w:ind w:left="-5" w:right="174"/>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 xml:space="preserve">12.3. Актуальная версия Политики в свободном доступе расположена в сети Интернет по адресу </w:t>
            </w:r>
            <w:hyperlink r:id="rId15" w:history="1">
              <w:r w:rsidR="00EB0275" w:rsidRPr="00EB0275">
                <w:rPr>
                  <w:rStyle w:val="ad"/>
                  <w:rFonts w:ascii="Times New Roman" w:hAnsi="Times New Roman" w:cs="Times New Roman"/>
                  <w:color w:val="000000" w:themeColor="text1"/>
                  <w:sz w:val="24"/>
                  <w:szCs w:val="24"/>
                </w:rPr>
                <w:t>https://oblmost.ru/privacy.html</w:t>
              </w:r>
            </w:hyperlink>
            <w:r w:rsidR="00EB0275" w:rsidRPr="00EB0275">
              <w:rPr>
                <w:rFonts w:ascii="Times New Roman" w:hAnsi="Times New Roman" w:cs="Times New Roman"/>
                <w:color w:val="000000" w:themeColor="text1"/>
                <w:sz w:val="24"/>
                <w:szCs w:val="24"/>
              </w:rPr>
              <w:t xml:space="preserve"> </w:t>
            </w:r>
          </w:p>
          <w:p w14:paraId="30B99ADD" w14:textId="06B6EBD0" w:rsidR="0064076E" w:rsidRPr="00EB0275" w:rsidRDefault="0064076E" w:rsidP="00EB0275">
            <w:pPr>
              <w:ind w:left="-5" w:right="174"/>
              <w:jc w:val="both"/>
              <w:rPr>
                <w:rFonts w:ascii="Times New Roman" w:hAnsi="Times New Roman" w:cs="Times New Roman"/>
                <w:color w:val="000000" w:themeColor="text1"/>
                <w:sz w:val="24"/>
                <w:szCs w:val="24"/>
              </w:rPr>
            </w:pPr>
            <w:r w:rsidRPr="00EB0275">
              <w:rPr>
                <w:rFonts w:ascii="Times New Roman" w:hAnsi="Times New Roman" w:cs="Times New Roman"/>
                <w:color w:val="000000" w:themeColor="text1"/>
                <w:sz w:val="24"/>
                <w:szCs w:val="24"/>
              </w:rPr>
              <w:t>12.4. Согласие пользователя: Пользуясь нашим сайтом, вы даете согласие на обработку своих персональных данных в соответствии с настоящей политикой.</w:t>
            </w:r>
          </w:p>
          <w:p w14:paraId="1DC8C580" w14:textId="77777777" w:rsidR="0064076E" w:rsidRPr="00EB0275" w:rsidRDefault="0064076E" w:rsidP="00EB0275">
            <w:pPr>
              <w:ind w:left="-5"/>
              <w:jc w:val="both"/>
              <w:rPr>
                <w:rFonts w:ascii="Times New Roman" w:hAnsi="Times New Roman" w:cs="Times New Roman"/>
                <w:color w:val="000000" w:themeColor="text1"/>
                <w:sz w:val="24"/>
                <w:szCs w:val="24"/>
              </w:rPr>
            </w:pPr>
          </w:p>
          <w:p w14:paraId="3E353A85" w14:textId="77777777" w:rsidR="0064076E" w:rsidRPr="00EB0275" w:rsidRDefault="0064076E" w:rsidP="00EB0275">
            <w:pPr>
              <w:ind w:left="-5"/>
              <w:jc w:val="both"/>
              <w:rPr>
                <w:rFonts w:ascii="Times New Roman" w:hAnsi="Times New Roman" w:cs="Times New Roman"/>
                <w:color w:val="000000" w:themeColor="text1"/>
                <w:sz w:val="24"/>
                <w:szCs w:val="24"/>
              </w:rPr>
            </w:pPr>
          </w:p>
          <w:p w14:paraId="3688BC53" w14:textId="0CF61C16" w:rsidR="0064076E" w:rsidRPr="00EB0275" w:rsidRDefault="0064076E" w:rsidP="00EB0275">
            <w:pPr>
              <w:ind w:left="-5"/>
              <w:jc w:val="both"/>
              <w:rPr>
                <w:rFonts w:ascii="Times New Roman" w:hAnsi="Times New Roman" w:cs="Times New Roman"/>
                <w:color w:val="000000" w:themeColor="text1"/>
                <w:sz w:val="24"/>
                <w:szCs w:val="24"/>
              </w:rPr>
            </w:pPr>
          </w:p>
        </w:tc>
      </w:tr>
    </w:tbl>
    <w:p w14:paraId="17FC073E" w14:textId="77777777" w:rsidR="008F2212" w:rsidRPr="00EB0275" w:rsidRDefault="008F2212" w:rsidP="00EB0275">
      <w:pPr>
        <w:ind w:left="-5"/>
        <w:jc w:val="both"/>
        <w:rPr>
          <w:rFonts w:ascii="Times New Roman" w:hAnsi="Times New Roman" w:cs="Times New Roman"/>
          <w:color w:val="000000" w:themeColor="text1"/>
          <w:szCs w:val="24"/>
        </w:rPr>
      </w:pPr>
    </w:p>
    <w:p w14:paraId="0CD9DCFC" w14:textId="77777777" w:rsidR="008F2212" w:rsidRPr="00EB0275" w:rsidRDefault="008F2212" w:rsidP="00EB0275">
      <w:pPr>
        <w:ind w:left="-5" w:right="147"/>
        <w:jc w:val="both"/>
        <w:rPr>
          <w:rFonts w:ascii="Times New Roman" w:hAnsi="Times New Roman" w:cs="Times New Roman"/>
          <w:color w:val="000000" w:themeColor="text1"/>
          <w:szCs w:val="24"/>
        </w:rPr>
      </w:pPr>
    </w:p>
    <w:p w14:paraId="558BF268" w14:textId="77777777" w:rsidR="008F2212" w:rsidRPr="00EB0275" w:rsidRDefault="008F2212" w:rsidP="00EB0275">
      <w:pPr>
        <w:pStyle w:val="p1"/>
        <w:jc w:val="both"/>
        <w:rPr>
          <w:rFonts w:ascii="Times New Roman" w:hAnsi="Times New Roman"/>
          <w:color w:val="000000" w:themeColor="text1"/>
          <w:sz w:val="24"/>
          <w:szCs w:val="24"/>
        </w:rPr>
      </w:pPr>
    </w:p>
    <w:p w14:paraId="410FA7C8" w14:textId="77777777" w:rsidR="008F2212" w:rsidRPr="00EB0275" w:rsidRDefault="008F2212" w:rsidP="00EB0275">
      <w:pPr>
        <w:pStyle w:val="p1"/>
        <w:jc w:val="both"/>
        <w:rPr>
          <w:rFonts w:ascii="Times New Roman" w:hAnsi="Times New Roman"/>
          <w:color w:val="000000" w:themeColor="text1"/>
          <w:sz w:val="24"/>
          <w:szCs w:val="24"/>
        </w:rPr>
      </w:pPr>
    </w:p>
    <w:p w14:paraId="179FA37D" w14:textId="7A1E3991" w:rsidR="008F2212" w:rsidRPr="00EB0275" w:rsidRDefault="008F2212" w:rsidP="00EB0275">
      <w:pPr>
        <w:pStyle w:val="p1"/>
        <w:jc w:val="both"/>
        <w:rPr>
          <w:rFonts w:ascii="Times New Roman" w:hAnsi="Times New Roman"/>
          <w:color w:val="000000" w:themeColor="text1"/>
          <w:sz w:val="24"/>
          <w:szCs w:val="24"/>
        </w:rPr>
      </w:pPr>
    </w:p>
    <w:p w14:paraId="7027FD74" w14:textId="624FA0B7" w:rsidR="00E25973" w:rsidRPr="00EB0275" w:rsidRDefault="00E25973" w:rsidP="00EB0275">
      <w:pPr>
        <w:ind w:left="0" w:firstLine="0"/>
        <w:jc w:val="both"/>
        <w:rPr>
          <w:rFonts w:ascii="Times New Roman" w:hAnsi="Times New Roman" w:cs="Times New Roman"/>
          <w:color w:val="000000" w:themeColor="text1"/>
          <w:szCs w:val="24"/>
        </w:rPr>
      </w:pPr>
    </w:p>
    <w:sectPr w:rsidR="00E25973" w:rsidRPr="00EB02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64C8A" w14:textId="77777777" w:rsidR="007B3244" w:rsidRDefault="007B3244" w:rsidP="0064076E">
      <w:pPr>
        <w:spacing w:after="0" w:line="240" w:lineRule="auto"/>
      </w:pPr>
      <w:r>
        <w:separator/>
      </w:r>
    </w:p>
  </w:endnote>
  <w:endnote w:type="continuationSeparator" w:id="0">
    <w:p w14:paraId="4A7B1EC0" w14:textId="77777777" w:rsidR="007B3244" w:rsidRDefault="007B3244" w:rsidP="0064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A3DAB" w14:textId="77777777" w:rsidR="007B3244" w:rsidRDefault="007B3244" w:rsidP="0064076E">
      <w:pPr>
        <w:spacing w:after="0" w:line="240" w:lineRule="auto"/>
      </w:pPr>
      <w:r>
        <w:separator/>
      </w:r>
    </w:p>
  </w:footnote>
  <w:footnote w:type="continuationSeparator" w:id="0">
    <w:p w14:paraId="4274BAB3" w14:textId="77777777" w:rsidR="007B3244" w:rsidRDefault="007B3244" w:rsidP="00640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065C1"/>
    <w:multiLevelType w:val="multilevel"/>
    <w:tmpl w:val="5994E48A"/>
    <w:lvl w:ilvl="0">
      <w:start w:val="1"/>
      <w:numFmt w:val="decimal"/>
      <w:lvlText w:val="%1."/>
      <w:lvlJc w:val="left"/>
      <w:pPr>
        <w:tabs>
          <w:tab w:val="num" w:pos="720"/>
        </w:tabs>
        <w:ind w:left="720" w:hanging="360"/>
      </w:pPr>
      <w:rPr>
        <w:rFonts w:ascii="Arial" w:eastAsia="Arial"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38014E"/>
    <w:multiLevelType w:val="multilevel"/>
    <w:tmpl w:val="A030EB64"/>
    <w:lvl w:ilvl="0">
      <w:start w:val="1"/>
      <w:numFmt w:val="decimal"/>
      <w:lvlText w:val="%1."/>
      <w:lvlJc w:val="left"/>
      <w:pPr>
        <w:tabs>
          <w:tab w:val="num" w:pos="720"/>
        </w:tabs>
        <w:ind w:left="720" w:hanging="360"/>
      </w:pPr>
      <w:rPr>
        <w:rFonts w:ascii="Times New Roman" w:eastAsia="Arial"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5447518">
    <w:abstractNumId w:val="1"/>
  </w:num>
  <w:num w:numId="2" w16cid:durableId="155958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3D"/>
    <w:rsid w:val="0011153D"/>
    <w:rsid w:val="00255188"/>
    <w:rsid w:val="002846BF"/>
    <w:rsid w:val="0064076E"/>
    <w:rsid w:val="006B2535"/>
    <w:rsid w:val="007B3244"/>
    <w:rsid w:val="008F2212"/>
    <w:rsid w:val="00941A9B"/>
    <w:rsid w:val="009515F9"/>
    <w:rsid w:val="00AD5631"/>
    <w:rsid w:val="00E25973"/>
    <w:rsid w:val="00EB0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BC06684"/>
  <w15:chartTrackingRefBased/>
  <w15:docId w15:val="{BCA8578A-63A5-4145-9959-D13A7151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53D"/>
    <w:pPr>
      <w:spacing w:after="5" w:line="250" w:lineRule="auto"/>
      <w:ind w:left="10" w:hanging="10"/>
      <w:jc w:val="left"/>
    </w:pPr>
    <w:rPr>
      <w:rFonts w:ascii="Arial" w:eastAsia="Arial" w:hAnsi="Arial" w:cs="Arial"/>
      <w:color w:val="212529"/>
      <w:kern w:val="0"/>
      <w:szCs w:val="22"/>
      <w:lang w:eastAsia="ru-RU"/>
      <w14:ligatures w14:val="none"/>
    </w:rPr>
  </w:style>
  <w:style w:type="paragraph" w:styleId="1">
    <w:name w:val="heading 1"/>
    <w:basedOn w:val="a"/>
    <w:next w:val="a"/>
    <w:link w:val="10"/>
    <w:uiPriority w:val="9"/>
    <w:qFormat/>
    <w:rsid w:val="00111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11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1153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1153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1153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1153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153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153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153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ля оглавления"/>
    <w:basedOn w:val="a4"/>
    <w:qFormat/>
    <w:rsid w:val="00941A9B"/>
    <w:pPr>
      <w:keepNext/>
      <w:keepLines/>
      <w:spacing w:before="480" w:line="360" w:lineRule="auto"/>
      <w:contextualSpacing w:val="0"/>
      <w:jc w:val="center"/>
    </w:pPr>
    <w:rPr>
      <w:rFonts w:ascii="Times New Roman" w:eastAsia="Times New Roman" w:hAnsi="Times New Roman" w:cs="Times New Roman"/>
      <w:noProof/>
      <w:color w:val="000000"/>
      <w:spacing w:val="0"/>
      <w:kern w:val="0"/>
      <w:sz w:val="28"/>
      <w:szCs w:val="28"/>
    </w:rPr>
  </w:style>
  <w:style w:type="paragraph" w:styleId="a4">
    <w:name w:val="Title"/>
    <w:basedOn w:val="a"/>
    <w:next w:val="a"/>
    <w:link w:val="a5"/>
    <w:uiPriority w:val="10"/>
    <w:qFormat/>
    <w:rsid w:val="00941A9B"/>
    <w:pPr>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941A9B"/>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rsid w:val="0011153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1153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1153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1153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1153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1153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153D"/>
    <w:rPr>
      <w:rFonts w:eastAsiaTheme="majorEastAsia" w:cstheme="majorBidi"/>
      <w:color w:val="595959" w:themeColor="text1" w:themeTint="A6"/>
    </w:rPr>
  </w:style>
  <w:style w:type="character" w:customStyle="1" w:styleId="80">
    <w:name w:val="Заголовок 8 Знак"/>
    <w:basedOn w:val="a0"/>
    <w:link w:val="8"/>
    <w:uiPriority w:val="9"/>
    <w:semiHidden/>
    <w:rsid w:val="0011153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153D"/>
    <w:rPr>
      <w:rFonts w:eastAsiaTheme="majorEastAsia" w:cstheme="majorBidi"/>
      <w:color w:val="272727" w:themeColor="text1" w:themeTint="D8"/>
    </w:rPr>
  </w:style>
  <w:style w:type="paragraph" w:styleId="a6">
    <w:name w:val="Subtitle"/>
    <w:basedOn w:val="a"/>
    <w:next w:val="a"/>
    <w:link w:val="a7"/>
    <w:uiPriority w:val="11"/>
    <w:qFormat/>
    <w:rsid w:val="0011153D"/>
    <w:pPr>
      <w:numPr>
        <w:ilvl w:val="1"/>
      </w:numPr>
      <w:spacing w:after="160"/>
      <w:ind w:left="10" w:hanging="10"/>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11153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1153D"/>
    <w:pPr>
      <w:spacing w:before="160" w:after="160"/>
      <w:jc w:val="center"/>
    </w:pPr>
    <w:rPr>
      <w:i/>
      <w:iCs/>
      <w:color w:val="404040" w:themeColor="text1" w:themeTint="BF"/>
    </w:rPr>
  </w:style>
  <w:style w:type="character" w:customStyle="1" w:styleId="22">
    <w:name w:val="Цитата 2 Знак"/>
    <w:basedOn w:val="a0"/>
    <w:link w:val="21"/>
    <w:uiPriority w:val="29"/>
    <w:rsid w:val="0011153D"/>
    <w:rPr>
      <w:i/>
      <w:iCs/>
      <w:color w:val="404040" w:themeColor="text1" w:themeTint="BF"/>
    </w:rPr>
  </w:style>
  <w:style w:type="paragraph" w:styleId="a8">
    <w:name w:val="List Paragraph"/>
    <w:basedOn w:val="a"/>
    <w:uiPriority w:val="34"/>
    <w:qFormat/>
    <w:rsid w:val="0011153D"/>
    <w:pPr>
      <w:ind w:left="720"/>
      <w:contextualSpacing/>
    </w:pPr>
  </w:style>
  <w:style w:type="character" w:styleId="a9">
    <w:name w:val="Intense Emphasis"/>
    <w:basedOn w:val="a0"/>
    <w:uiPriority w:val="21"/>
    <w:qFormat/>
    <w:rsid w:val="0011153D"/>
    <w:rPr>
      <w:i/>
      <w:iCs/>
      <w:color w:val="0F4761" w:themeColor="accent1" w:themeShade="BF"/>
    </w:rPr>
  </w:style>
  <w:style w:type="paragraph" w:styleId="aa">
    <w:name w:val="Intense Quote"/>
    <w:basedOn w:val="a"/>
    <w:next w:val="a"/>
    <w:link w:val="ab"/>
    <w:uiPriority w:val="30"/>
    <w:qFormat/>
    <w:rsid w:val="00111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11153D"/>
    <w:rPr>
      <w:i/>
      <w:iCs/>
      <w:color w:val="0F4761" w:themeColor="accent1" w:themeShade="BF"/>
    </w:rPr>
  </w:style>
  <w:style w:type="character" w:styleId="ac">
    <w:name w:val="Intense Reference"/>
    <w:basedOn w:val="a0"/>
    <w:uiPriority w:val="32"/>
    <w:qFormat/>
    <w:rsid w:val="0011153D"/>
    <w:rPr>
      <w:b/>
      <w:bCs/>
      <w:smallCaps/>
      <w:color w:val="0F4761" w:themeColor="accent1" w:themeShade="BF"/>
      <w:spacing w:val="5"/>
    </w:rPr>
  </w:style>
  <w:style w:type="paragraph" w:customStyle="1" w:styleId="p1">
    <w:name w:val="p1"/>
    <w:basedOn w:val="a"/>
    <w:rsid w:val="008F2212"/>
    <w:pPr>
      <w:spacing w:after="0" w:line="240" w:lineRule="auto"/>
      <w:ind w:left="0" w:firstLine="0"/>
    </w:pPr>
    <w:rPr>
      <w:rFonts w:ascii="Helvetica" w:eastAsia="Times New Roman" w:hAnsi="Helvetica" w:cs="Times New Roman"/>
      <w:color w:val="000000"/>
      <w:sz w:val="18"/>
      <w:szCs w:val="18"/>
    </w:rPr>
  </w:style>
  <w:style w:type="character" w:styleId="ad">
    <w:name w:val="Hyperlink"/>
    <w:basedOn w:val="a0"/>
    <w:uiPriority w:val="99"/>
    <w:unhideWhenUsed/>
    <w:rsid w:val="008F2212"/>
    <w:rPr>
      <w:color w:val="467886" w:themeColor="hyperlink"/>
      <w:u w:val="single"/>
    </w:rPr>
  </w:style>
  <w:style w:type="character" w:styleId="ae">
    <w:name w:val="Unresolved Mention"/>
    <w:basedOn w:val="a0"/>
    <w:uiPriority w:val="99"/>
    <w:semiHidden/>
    <w:unhideWhenUsed/>
    <w:rsid w:val="008F2212"/>
    <w:rPr>
      <w:color w:val="605E5C"/>
      <w:shd w:val="clear" w:color="auto" w:fill="E1DFDD"/>
    </w:rPr>
  </w:style>
  <w:style w:type="table" w:customStyle="1" w:styleId="TableGrid">
    <w:name w:val="TableGrid"/>
    <w:rsid w:val="008F2212"/>
    <w:pPr>
      <w:spacing w:after="0" w:line="240" w:lineRule="auto"/>
      <w:ind w:firstLine="0"/>
      <w:jc w:val="left"/>
    </w:pPr>
    <w:rPr>
      <w:rFonts w:eastAsiaTheme="minorEastAsia"/>
      <w:kern w:val="0"/>
      <w:sz w:val="22"/>
      <w:szCs w:val="22"/>
      <w:lang w:eastAsia="ru-RU"/>
      <w14:ligatures w14:val="none"/>
    </w:rPr>
    <w:tblPr>
      <w:tblCellMar>
        <w:top w:w="0" w:type="dxa"/>
        <w:left w:w="0" w:type="dxa"/>
        <w:bottom w:w="0" w:type="dxa"/>
        <w:right w:w="0" w:type="dxa"/>
      </w:tblCellMar>
    </w:tblPr>
  </w:style>
  <w:style w:type="paragraph" w:styleId="af">
    <w:name w:val="Normal (Web)"/>
    <w:basedOn w:val="a"/>
    <w:uiPriority w:val="99"/>
    <w:unhideWhenUsed/>
    <w:rsid w:val="0064076E"/>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af0">
    <w:name w:val="header"/>
    <w:basedOn w:val="a"/>
    <w:link w:val="af1"/>
    <w:uiPriority w:val="99"/>
    <w:unhideWhenUsed/>
    <w:rsid w:val="0064076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4076E"/>
    <w:rPr>
      <w:rFonts w:ascii="Arial" w:eastAsia="Arial" w:hAnsi="Arial" w:cs="Arial"/>
      <w:color w:val="212529"/>
      <w:kern w:val="0"/>
      <w:szCs w:val="22"/>
      <w:lang w:eastAsia="ru-RU"/>
      <w14:ligatures w14:val="none"/>
    </w:rPr>
  </w:style>
  <w:style w:type="paragraph" w:styleId="af2">
    <w:name w:val="footer"/>
    <w:basedOn w:val="a"/>
    <w:link w:val="af3"/>
    <w:uiPriority w:val="99"/>
    <w:unhideWhenUsed/>
    <w:rsid w:val="0064076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4076E"/>
    <w:rPr>
      <w:rFonts w:ascii="Arial" w:eastAsia="Arial" w:hAnsi="Arial" w:cs="Arial"/>
      <w:color w:val="212529"/>
      <w:kern w:val="0"/>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lmost.ru/" TargetMode="External"/><Relationship Id="rId13" Type="http://schemas.openxmlformats.org/officeDocument/2006/relationships/hyperlink" Target="mailto:NNNWAAA@MAIL.RU" TargetMode="External"/><Relationship Id="rId3" Type="http://schemas.openxmlformats.org/officeDocument/2006/relationships/settings" Target="settings.xml"/><Relationship Id="rId7" Type="http://schemas.openxmlformats.org/officeDocument/2006/relationships/hyperlink" Target="mailto:NNNWAAA@MAIL.RU" TargetMode="External"/><Relationship Id="rId12" Type="http://schemas.openxmlformats.org/officeDocument/2006/relationships/hyperlink" Target="mailto:NNNWAAA@MAIL.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lmost.ru/" TargetMode="External"/><Relationship Id="rId5" Type="http://schemas.openxmlformats.org/officeDocument/2006/relationships/footnotes" Target="footnotes.xml"/><Relationship Id="rId15" Type="http://schemas.openxmlformats.org/officeDocument/2006/relationships/hyperlink" Target="https://oblmost.ru/privacy.html" TargetMode="External"/><Relationship Id="rId10" Type="http://schemas.openxmlformats.org/officeDocument/2006/relationships/hyperlink" Target="https://oblmost.ru/" TargetMode="External"/><Relationship Id="rId4" Type="http://schemas.openxmlformats.org/officeDocument/2006/relationships/webSettings" Target="webSettings.xml"/><Relationship Id="rId9" Type="http://schemas.openxmlformats.org/officeDocument/2006/relationships/hyperlink" Target="https://oblmost.ru/" TargetMode="External"/><Relationship Id="rId14" Type="http://schemas.openxmlformats.org/officeDocument/2006/relationships/hyperlink" Target="mailto:NNNWAA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2794</Words>
  <Characters>15930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Донаканян Лейли Антраниковна</dc:creator>
  <cp:keywords/>
  <dc:description/>
  <cp:lastModifiedBy>Донаканян Лейли Антраниковна</cp:lastModifiedBy>
  <cp:revision>2</cp:revision>
  <dcterms:created xsi:type="dcterms:W3CDTF">2026-04-28T15:48:00Z</dcterms:created>
  <dcterms:modified xsi:type="dcterms:W3CDTF">2026-04-28T17:11:00Z</dcterms:modified>
</cp:coreProperties>
</file>